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C9F57" w14:textId="77777777" w:rsidR="005135C8" w:rsidRDefault="005135C8" w:rsidP="00764E2D">
      <w:pPr>
        <w:ind w:firstLine="708"/>
        <w:jc w:val="both"/>
        <w:rPr>
          <w:u w:val="single"/>
        </w:rPr>
      </w:pPr>
    </w:p>
    <w:p w14:paraId="63594798" w14:textId="5748621D" w:rsidR="005135C8" w:rsidRDefault="005135C8" w:rsidP="00764E2D">
      <w:pPr>
        <w:ind w:firstLine="708"/>
        <w:jc w:val="both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0EE8E03C" wp14:editId="0F1CB9EF">
            <wp:extent cx="5612130" cy="396748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AA77" w14:textId="77777777" w:rsidR="005135C8" w:rsidRDefault="005135C8" w:rsidP="00764E2D">
      <w:pPr>
        <w:ind w:firstLine="708"/>
        <w:jc w:val="both"/>
        <w:rPr>
          <w:u w:val="single"/>
        </w:rPr>
      </w:pPr>
    </w:p>
    <w:p w14:paraId="026DC5FB" w14:textId="040183DD" w:rsidR="005135C8" w:rsidRPr="005135C8" w:rsidRDefault="005135C8" w:rsidP="005135C8">
      <w:r w:rsidRPr="005135C8">
        <w:t xml:space="preserve">Recorte de una escena del video Reflexiones Pedagógicas acerca de las Primeras Infancias muñeco </w:t>
      </w:r>
      <w:r w:rsidR="00A0270E">
        <w:t>sentado en primer plano, detrás muñeco</w:t>
      </w:r>
      <w:r w:rsidR="003226D8">
        <w:t xml:space="preserve"> parado apoyado sobre una bitácora</w:t>
      </w:r>
      <w:r w:rsidR="00B36A79">
        <w:t>.</w:t>
      </w:r>
      <w:r w:rsidRPr="005135C8">
        <w:t xml:space="preserve"> </w:t>
      </w:r>
    </w:p>
    <w:p w14:paraId="60DFAE39" w14:textId="77777777" w:rsidR="005135C8" w:rsidRDefault="005135C8" w:rsidP="00764E2D">
      <w:pPr>
        <w:ind w:firstLine="708"/>
        <w:jc w:val="both"/>
        <w:rPr>
          <w:u w:val="single"/>
        </w:rPr>
      </w:pPr>
    </w:p>
    <w:p w14:paraId="27C5B124" w14:textId="77777777" w:rsidR="005135C8" w:rsidRDefault="005135C8" w:rsidP="00764E2D">
      <w:pPr>
        <w:ind w:firstLine="708"/>
        <w:jc w:val="both"/>
        <w:rPr>
          <w:u w:val="single"/>
        </w:rPr>
      </w:pPr>
    </w:p>
    <w:p w14:paraId="5ECAA5E4" w14:textId="77777777" w:rsidR="005135C8" w:rsidRDefault="005135C8" w:rsidP="00764E2D">
      <w:pPr>
        <w:ind w:firstLine="708"/>
        <w:jc w:val="both"/>
        <w:rPr>
          <w:u w:val="single"/>
        </w:rPr>
      </w:pPr>
    </w:p>
    <w:p w14:paraId="1247A8EE" w14:textId="6629706B" w:rsidR="00BC2C99" w:rsidRPr="0002349D" w:rsidRDefault="00BC2C99" w:rsidP="00764E2D">
      <w:pPr>
        <w:ind w:firstLine="708"/>
        <w:jc w:val="both"/>
        <w:rPr>
          <w:u w:val="single"/>
        </w:rPr>
      </w:pPr>
      <w:r w:rsidRPr="0002349D">
        <w:rPr>
          <w:u w:val="single"/>
        </w:rPr>
        <w:t>Reflexiones pedagógicas acerca de las primeras infancias.</w:t>
      </w:r>
    </w:p>
    <w:p w14:paraId="62286D21" w14:textId="77777777" w:rsidR="00CE01F9" w:rsidRDefault="00F45FE3" w:rsidP="00764E2D">
      <w:pPr>
        <w:ind w:firstLine="708"/>
        <w:jc w:val="both"/>
      </w:pPr>
      <w:r>
        <w:t xml:space="preserve">ENTREGA 5. </w:t>
      </w:r>
      <w:r w:rsidR="00303433">
        <w:t>“</w:t>
      </w:r>
      <w:r w:rsidR="00BC2C99">
        <w:t>Para seguir en escena</w:t>
      </w:r>
      <w:r w:rsidR="004E3964">
        <w:t>”</w:t>
      </w:r>
    </w:p>
    <w:p w14:paraId="43EF6D72" w14:textId="77777777" w:rsidR="009F01B8" w:rsidRDefault="0002349D" w:rsidP="0002349D">
      <w:pPr>
        <w:ind w:firstLine="708"/>
        <w:jc w:val="both"/>
      </w:pPr>
      <w:r>
        <w:t>La virtualidad</w:t>
      </w:r>
      <w:r w:rsidR="00BC12B0">
        <w:t>,</w:t>
      </w:r>
      <w:r>
        <w:t xml:space="preserve"> durante la pandemia puso en tensión</w:t>
      </w:r>
      <w:r w:rsidR="005266E3">
        <w:t xml:space="preserve"> la “presencialidad”  con </w:t>
      </w:r>
      <w:r>
        <w:t xml:space="preserve"> </w:t>
      </w:r>
      <w:r w:rsidR="00DD1BDF">
        <w:t>otra</w:t>
      </w:r>
      <w:r>
        <w:t xml:space="preserve"> forma de “estar” en la escuela. Sorprendieron </w:t>
      </w:r>
      <w:r w:rsidR="0034172F">
        <w:t xml:space="preserve"> nuevos formatos</w:t>
      </w:r>
      <w:r w:rsidR="009F01B8">
        <w:t xml:space="preserve"> </w:t>
      </w:r>
      <w:r>
        <w:t>y</w:t>
      </w:r>
      <w:r w:rsidR="009F01B8">
        <w:t xml:space="preserve"> nuevos dispositivos para seguir en escena.</w:t>
      </w:r>
    </w:p>
    <w:p w14:paraId="53467BD0" w14:textId="19557650" w:rsidR="00BC2C99" w:rsidRDefault="00BC2C99" w:rsidP="00764E2D">
      <w:pPr>
        <w:ind w:firstLine="708"/>
        <w:jc w:val="both"/>
      </w:pPr>
      <w:r>
        <w:t xml:space="preserve">Alicia </w:t>
      </w:r>
      <w:r w:rsidR="006B554C">
        <w:t>Fernán</w:t>
      </w:r>
      <w:r w:rsidR="0002349D">
        <w:t xml:space="preserve">dez en su libro </w:t>
      </w:r>
      <w:r w:rsidR="0002349D" w:rsidRPr="0002349D">
        <w:t>“</w:t>
      </w:r>
      <w:r w:rsidR="0002349D" w:rsidRPr="006B554C">
        <w:rPr>
          <w:i/>
        </w:rPr>
        <w:t xml:space="preserve">La </w:t>
      </w:r>
      <w:r w:rsidR="00B0525C" w:rsidRPr="006B554C">
        <w:rPr>
          <w:i/>
        </w:rPr>
        <w:t>inteligencia atrapada</w:t>
      </w:r>
      <w:r w:rsidR="00B0525C" w:rsidRPr="0002349D">
        <w:t>”</w:t>
      </w:r>
      <w:r w:rsidR="00B0525C">
        <w:t xml:space="preserve"> (1987)</w:t>
      </w:r>
      <w:r w:rsidR="0002349D" w:rsidRPr="0002349D">
        <w:t xml:space="preserve"> </w:t>
      </w:r>
      <w:r w:rsidR="006602B4">
        <w:t xml:space="preserve">nos dice </w:t>
      </w:r>
      <w:r w:rsidR="00B0525C">
        <w:t>que la</w:t>
      </w:r>
      <w:r>
        <w:t xml:space="preserve"> etimología de la palabra escena deriva de un vocablo latino y otro griego. El origen latino surge del término </w:t>
      </w:r>
      <w:r w:rsidRPr="006B554C">
        <w:rPr>
          <w:i/>
        </w:rPr>
        <w:t>scaena</w:t>
      </w:r>
      <w:r w:rsidR="006602B4">
        <w:t xml:space="preserve">, </w:t>
      </w:r>
      <w:r>
        <w:t xml:space="preserve"> que se utilizaba para denominar un escenario o teatro o lugar donde </w:t>
      </w:r>
      <w:r w:rsidR="006602B4">
        <w:t xml:space="preserve">se </w:t>
      </w:r>
      <w:r>
        <w:t xml:space="preserve">jugaba una obra </w:t>
      </w:r>
      <w:r w:rsidR="006602B4">
        <w:t>,</w:t>
      </w:r>
      <w:r>
        <w:t xml:space="preserve"> donde se mostraba algo para que otros a partir de ese escenario con superfic</w:t>
      </w:r>
      <w:r w:rsidR="0002349D">
        <w:t>i</w:t>
      </w:r>
      <w:r>
        <w:t xml:space="preserve">e de alojamiento transitorio para los actores pudiesen mirar, interpretar, construir múltiples sentidos. </w:t>
      </w:r>
      <w:r w:rsidR="006B554C">
        <w:t>L</w:t>
      </w:r>
      <w:r>
        <w:t xml:space="preserve">a raíz </w:t>
      </w:r>
      <w:r w:rsidR="0002349D">
        <w:t xml:space="preserve"> </w:t>
      </w:r>
      <w:r>
        <w:t xml:space="preserve"> </w:t>
      </w:r>
      <w:r w:rsidR="003B3F44">
        <w:t>griega hace</w:t>
      </w:r>
      <w:r>
        <w:t xml:space="preserve"> referenci</w:t>
      </w:r>
      <w:r w:rsidR="0002349D">
        <w:t>a a la choza o la tienda que co</w:t>
      </w:r>
      <w:r>
        <w:t>n</w:t>
      </w:r>
      <w:r w:rsidR="0002349D">
        <w:t>s</w:t>
      </w:r>
      <w:r>
        <w:t xml:space="preserve">truyen los nómades para alojarse un breve tiempo en su </w:t>
      </w:r>
      <w:r w:rsidR="003B3F44">
        <w:lastRenderedPageBreak/>
        <w:t>travesía, mostrando</w:t>
      </w:r>
      <w:r>
        <w:t xml:space="preserve"> la posibilidad de amparo que solo permitirá continuar el camino si sus habitantes no se instalan allí. La escena entonces es</w:t>
      </w:r>
      <w:r w:rsidR="006B554C">
        <w:t xml:space="preserve">, en consecuencia </w:t>
      </w:r>
      <w:r>
        <w:t xml:space="preserve"> una </w:t>
      </w:r>
      <w:r w:rsidR="006B554C">
        <w:t>“</w:t>
      </w:r>
      <w:r>
        <w:t>residencia transitoria.</w:t>
      </w:r>
      <w:r w:rsidR="006602B4">
        <w:t>”</w:t>
      </w:r>
    </w:p>
    <w:p w14:paraId="5208CCC1" w14:textId="77777777" w:rsidR="006D22C9" w:rsidRDefault="006D22C9" w:rsidP="00764E2D">
      <w:pPr>
        <w:ind w:firstLine="708"/>
        <w:jc w:val="both"/>
      </w:pPr>
      <w:r>
        <w:t>Para que suceda una escena, la escenografía debe ser pensada con anticipación.</w:t>
      </w:r>
    </w:p>
    <w:p w14:paraId="36A3DB0F" w14:textId="702D4951" w:rsidR="00EA6D26" w:rsidRDefault="00855796" w:rsidP="00855796">
      <w:pPr>
        <w:ind w:firstLine="360"/>
        <w:jc w:val="both"/>
      </w:pPr>
      <w:r w:rsidRPr="00855796">
        <w:t>Elena Santacruz en su libro “</w:t>
      </w:r>
      <w:r w:rsidRPr="006B554C">
        <w:rPr>
          <w:i/>
        </w:rPr>
        <w:t>Objetos lúdicos mediadores de ternura</w:t>
      </w:r>
      <w:r w:rsidRPr="00855796">
        <w:t xml:space="preserve">” (2020) presenta a cada uno de ellos como si estuviera en un </w:t>
      </w:r>
      <w:r w:rsidR="003B3F44" w:rsidRPr="00855796">
        <w:t>teatro</w:t>
      </w:r>
      <w:r w:rsidR="003B3F44">
        <w:t>,</w:t>
      </w:r>
      <w:r w:rsidRPr="00855796">
        <w:t xml:space="preserve"> prepara una escenografía donde transcurr</w:t>
      </w:r>
      <w:r w:rsidR="006B554C">
        <w:t>irá</w:t>
      </w:r>
      <w:r w:rsidRPr="00855796">
        <w:t xml:space="preserve"> la escena. Por más mínima que sea, siempre es necesario anticiparla. Un rincón de la casa o del aula pueden ser significativos espacios donde se arm</w:t>
      </w:r>
      <w:r w:rsidR="005266E3">
        <w:t>e</w:t>
      </w:r>
      <w:r w:rsidRPr="00855796">
        <w:t xml:space="preserve"> una escena. EL telón es un recurso necesario dentro de la escenografía, es el objeto que anuncia el inicio y el fin. Ese objeto que </w:t>
      </w:r>
      <w:r w:rsidR="004E3964">
        <w:t xml:space="preserve">se </w:t>
      </w:r>
      <w:r w:rsidR="004E3964" w:rsidRPr="00855796">
        <w:t>transformar</w:t>
      </w:r>
      <w:r w:rsidR="004E3964">
        <w:t>á</w:t>
      </w:r>
      <w:r w:rsidRPr="00855796">
        <w:t xml:space="preserve"> en telón puede ser una caja, un trozo de tela, un bolso o una valija.</w:t>
      </w:r>
    </w:p>
    <w:p w14:paraId="4717AB36" w14:textId="53503FF9" w:rsidR="00D14C6A" w:rsidRDefault="00D14C6A" w:rsidP="006C455B">
      <w:pPr>
        <w:ind w:firstLine="360"/>
        <w:jc w:val="both"/>
      </w:pPr>
      <w:r>
        <w:t>EL día del encuentro, el día donde se abra el telón para dar comienzo a una escena</w:t>
      </w:r>
      <w:r w:rsidR="006B554C">
        <w:t>,</w:t>
      </w:r>
      <w:r>
        <w:t xml:space="preserve"> será necesario que tanto el niño/a como el docente </w:t>
      </w:r>
      <w:r w:rsidR="006C455B">
        <w:t xml:space="preserve">y un partenaire </w:t>
      </w:r>
      <w:r>
        <w:t>tengan a mano e</w:t>
      </w:r>
      <w:r w:rsidR="00B82CAC">
        <w:t>l mismo o similar objeto lúdico.</w:t>
      </w:r>
      <w:r>
        <w:t xml:space="preserve"> </w:t>
      </w:r>
      <w:r w:rsidR="006C455B">
        <w:t xml:space="preserve"> ¿Y por qué el mismo? Preferimos reemplazar</w:t>
      </w:r>
      <w:r w:rsidR="006B554C">
        <w:t xml:space="preserve"> con ésta,</w:t>
      </w:r>
      <w:r w:rsidR="006C455B">
        <w:t xml:space="preserve"> la pregunta </w:t>
      </w:r>
      <w:r w:rsidR="005266E3">
        <w:t>del”</w:t>
      </w:r>
      <w:r w:rsidR="006C455B">
        <w:t xml:space="preserve"> para qué</w:t>
      </w:r>
      <w:r w:rsidR="005266E3">
        <w:t>”</w:t>
      </w:r>
      <w:r w:rsidR="006C455B">
        <w:t>. En la virtualidad, e</w:t>
      </w:r>
      <w:r w:rsidR="00245F2D" w:rsidRPr="00245F2D">
        <w:t xml:space="preserve">se objeto será quien medie en la distancia trayéndolo de alguna manera al aquí y ahora. </w:t>
      </w:r>
      <w:r w:rsidR="006C455B">
        <w:t xml:space="preserve">Y durante la presencialidad será el espejo donde poder mirarse. </w:t>
      </w:r>
      <w:r>
        <w:t>“El buen trato dado a nuestros objetos será leído por los niños/as como el respeto que merece todo aquello con lo que interactuamos y que forma parte de nuestro encuentro con el aprendizaje”</w:t>
      </w:r>
      <w:r w:rsidR="005266E3">
        <w:t xml:space="preserve">, </w:t>
      </w:r>
      <w:r w:rsidR="003B3F44">
        <w:t>dice Elena</w:t>
      </w:r>
      <w:r>
        <w:t xml:space="preserve"> Santa Cruz</w:t>
      </w:r>
      <w:r w:rsidR="00B54893">
        <w:t>,” (ibd</w:t>
      </w:r>
      <w:r>
        <w:t>)</w:t>
      </w:r>
      <w:r w:rsidR="00245F2D">
        <w:t xml:space="preserve"> </w:t>
      </w:r>
    </w:p>
    <w:p w14:paraId="72100B82" w14:textId="77777777" w:rsidR="0040305A" w:rsidRDefault="00D14C6A" w:rsidP="007C0DF6">
      <w:pPr>
        <w:ind w:firstLine="360"/>
        <w:jc w:val="both"/>
      </w:pPr>
      <w:r>
        <w:t xml:space="preserve">La magia </w:t>
      </w:r>
      <w:r w:rsidR="007C0DF6">
        <w:t>se inicia</w:t>
      </w:r>
      <w:r>
        <w:t xml:space="preserve"> cuando el docente comienza a jugar con ese objeto</w:t>
      </w:r>
      <w:r w:rsidR="007C0DF6">
        <w:t xml:space="preserve"> similar o parecido al</w:t>
      </w:r>
      <w:r>
        <w:t xml:space="preserve"> que el </w:t>
      </w:r>
      <w:r w:rsidR="006B554C">
        <w:t xml:space="preserve">niño/a </w:t>
      </w:r>
      <w:r>
        <w:t xml:space="preserve"> dispone en sus manos mediado por una pantalla.</w:t>
      </w:r>
    </w:p>
    <w:p w14:paraId="6C9672B5" w14:textId="1BC6839B" w:rsidR="00D14C6A" w:rsidRDefault="00D14C6A" w:rsidP="007C0DF6">
      <w:pPr>
        <w:ind w:firstLine="360"/>
        <w:jc w:val="both"/>
      </w:pPr>
      <w:r>
        <w:t xml:space="preserve"> </w:t>
      </w:r>
      <w:r w:rsidR="007C0DF6">
        <w:t xml:space="preserve">Sin pedir nada a cambio, sin interpelar, sin preguntar… sólo </w:t>
      </w:r>
      <w:r w:rsidR="0040305A">
        <w:t xml:space="preserve">es </w:t>
      </w:r>
      <w:r w:rsidR="007C0DF6">
        <w:t>comenza</w:t>
      </w:r>
      <w:r w:rsidR="0040305A">
        <w:t>r</w:t>
      </w:r>
      <w:r w:rsidR="007C0DF6">
        <w:t xml:space="preserve"> a juga</w:t>
      </w:r>
      <w:r w:rsidR="0081608C">
        <w:t xml:space="preserve">r y esperar. Sobretodo… esperar y </w:t>
      </w:r>
      <w:r w:rsidR="00665219" w:rsidRPr="00665219">
        <w:t xml:space="preserve">haciendo </w:t>
      </w:r>
      <w:r w:rsidR="00B54893" w:rsidRPr="00665219">
        <w:t>pausas.</w:t>
      </w:r>
      <w:r w:rsidR="0040305A">
        <w:t xml:space="preserve"> L</w:t>
      </w:r>
      <w:r w:rsidR="00665219" w:rsidRPr="00665219">
        <w:t>a pausa</w:t>
      </w:r>
      <w:r w:rsidR="0040305A">
        <w:t xml:space="preserve">, </w:t>
      </w:r>
      <w:r w:rsidR="00665219" w:rsidRPr="00665219">
        <w:t xml:space="preserve"> ese momento tan poco estimado en la vorágine de lo urgente</w:t>
      </w:r>
      <w:r w:rsidR="0040305A">
        <w:t>. E</w:t>
      </w:r>
      <w:r w:rsidR="00665219" w:rsidRPr="00665219">
        <w:t>n un texto dramático, “hacer una pausa” se puede deducir erróneamente como “no hacer nada”</w:t>
      </w:r>
      <w:r w:rsidR="0040305A">
        <w:t xml:space="preserve"> y</w:t>
      </w:r>
      <w:r w:rsidR="00665219" w:rsidRPr="00665219">
        <w:t>, sin embargo, una pausa se podría definir como la ausencia de</w:t>
      </w:r>
      <w:r w:rsidR="001069AA">
        <w:t xml:space="preserve">l, que </w:t>
      </w:r>
      <w:r w:rsidR="00665219" w:rsidRPr="00665219">
        <w:t xml:space="preserve"> contenido verbal, pero llena de otros contenidos.</w:t>
      </w:r>
    </w:p>
    <w:p w14:paraId="62BB8CF4" w14:textId="77777777" w:rsidR="00D85183" w:rsidRDefault="00D85183" w:rsidP="007C0DF6">
      <w:pPr>
        <w:ind w:firstLine="360"/>
        <w:jc w:val="both"/>
      </w:pPr>
      <w:r>
        <w:t xml:space="preserve">EL aula pantalla es una posibilidad durante el período de </w:t>
      </w:r>
      <w:r w:rsidR="003C0EFA">
        <w:t>no presencialidad escolar</w:t>
      </w:r>
      <w:r>
        <w:t xml:space="preserve">. </w:t>
      </w:r>
      <w:r w:rsidR="00ED31BF">
        <w:t xml:space="preserve">Tanto para </w:t>
      </w:r>
      <w:r w:rsidR="00ED31BF" w:rsidRPr="0040305A">
        <w:rPr>
          <w:i/>
        </w:rPr>
        <w:t>el rincón de la casa</w:t>
      </w:r>
      <w:r w:rsidR="00ED31BF">
        <w:t xml:space="preserve"> como </w:t>
      </w:r>
      <w:r w:rsidR="00ED31BF" w:rsidRPr="0040305A">
        <w:rPr>
          <w:i/>
        </w:rPr>
        <w:t>del aula</w:t>
      </w:r>
      <w:r>
        <w:t xml:space="preserve"> vamos a necesitar de un partenaire. Es</w:t>
      </w:r>
      <w:r w:rsidR="0040305A">
        <w:t xml:space="preserve"> esa</w:t>
      </w:r>
      <w:r>
        <w:t xml:space="preserve"> persona cercana al niño/a</w:t>
      </w:r>
      <w:r w:rsidR="0040305A">
        <w:t xml:space="preserve"> que  no se convertirá en su docente, </w:t>
      </w:r>
      <w:r>
        <w:t>tampoco queremos que le enseñe a jugar. Será quien prepare el escenario</w:t>
      </w:r>
      <w:r w:rsidR="009F01B8">
        <w:t>. En el arte dramático el partenaire es móvil y sostiene en forma dinámica el protagonismo de otro</w:t>
      </w:r>
      <w:r w:rsidR="00ED31BF">
        <w:t>,</w:t>
      </w:r>
      <w:r w:rsidR="00ED31BF" w:rsidRPr="00ED31BF">
        <w:t xml:space="preserve"> es una persona que interviene como compañero</w:t>
      </w:r>
      <w:r w:rsidR="005212C4">
        <w:t>/a</w:t>
      </w:r>
      <w:r w:rsidR="00ED31BF" w:rsidRPr="00ED31BF">
        <w:t xml:space="preserve"> o pareja  en una actividad</w:t>
      </w:r>
      <w:r w:rsidR="00ED31BF">
        <w:t xml:space="preserve">. </w:t>
      </w:r>
      <w:r w:rsidR="009F01B8">
        <w:t xml:space="preserve"> . </w:t>
      </w:r>
      <w:r w:rsidR="005745CC" w:rsidRPr="005745CC">
        <w:t xml:space="preserve">Ese partenaire habita indiscutiblemente en el mismo espacio del </w:t>
      </w:r>
      <w:r w:rsidR="005212C4">
        <w:t>niño/a</w:t>
      </w:r>
      <w:r w:rsidR="001069AA">
        <w:t xml:space="preserve">, que </w:t>
      </w:r>
      <w:r w:rsidR="005745CC" w:rsidRPr="005745CC">
        <w:t xml:space="preserve"> también puede serlo del docente. Simplemente convocamos a pensar si esa figura es posible tanto </w:t>
      </w:r>
      <w:r w:rsidR="005745CC" w:rsidRPr="005212C4">
        <w:rPr>
          <w:i/>
        </w:rPr>
        <w:t>en un rincón del aula como de la casa</w:t>
      </w:r>
      <w:r w:rsidR="005745CC" w:rsidRPr="005745CC">
        <w:t>.</w:t>
      </w:r>
      <w:r w:rsidR="00ED31BF">
        <w:t xml:space="preserve"> </w:t>
      </w:r>
    </w:p>
    <w:p w14:paraId="501B4894" w14:textId="77777777" w:rsidR="009F01B8" w:rsidRDefault="009F01B8" w:rsidP="007C0DF6">
      <w:pPr>
        <w:ind w:firstLine="360"/>
        <w:jc w:val="both"/>
      </w:pPr>
      <w:r>
        <w:t>En un rincón de la casa</w:t>
      </w:r>
      <w:r w:rsidR="005745CC">
        <w:t xml:space="preserve"> o del aula</w:t>
      </w:r>
      <w:r>
        <w:t xml:space="preserve">, donde el escenario ha sido anticipado y preparado en forma artesanal, se desarrollará la escena de juego que </w:t>
      </w:r>
      <w:r w:rsidR="005212C4">
        <w:t>inscribirá al niño/a</w:t>
      </w:r>
      <w:r>
        <w:t xml:space="preserve"> como protagonista del momento</w:t>
      </w:r>
      <w:r w:rsidR="001069AA">
        <w:t>,</w:t>
      </w:r>
      <w:r w:rsidR="00ED31BF">
        <w:t xml:space="preserve"> porque l</w:t>
      </w:r>
      <w:r w:rsidR="00ED31BF" w:rsidRPr="00ED31BF">
        <w:t>a escena no es posible sin la escritura de los actores</w:t>
      </w:r>
      <w:r>
        <w:t>. El adulto</w:t>
      </w:r>
      <w:r w:rsidR="00C92696">
        <w:t>-partenaire</w:t>
      </w:r>
      <w:r>
        <w:t xml:space="preserve"> acompaña, sostiene, alcanza, incentiva, pone palabra, describe</w:t>
      </w:r>
      <w:r w:rsidR="00C92696">
        <w:t>, presenta, intervie</w:t>
      </w:r>
      <w:r w:rsidR="002D5F8E">
        <w:t>ne con otro objeto… lo pone en contradicción, se generan hipótesis</w:t>
      </w:r>
      <w:r w:rsidR="00C92696">
        <w:t xml:space="preserve">. </w:t>
      </w:r>
      <w:r w:rsidR="002D5F8E">
        <w:t>Las hipótesis traen</w:t>
      </w:r>
      <w:r w:rsidR="00C92696">
        <w:t xml:space="preserve"> pregunta</w:t>
      </w:r>
      <w:r w:rsidR="002D5F8E">
        <w:t>s y se</w:t>
      </w:r>
      <w:r w:rsidR="00C92696">
        <w:t xml:space="preserve"> comienza a conocer lo desconocido.</w:t>
      </w:r>
    </w:p>
    <w:p w14:paraId="41BC2ABC" w14:textId="77777777" w:rsidR="00DF1F95" w:rsidRPr="00DF1F95" w:rsidRDefault="00DF1F95" w:rsidP="00DF1F95">
      <w:pPr>
        <w:jc w:val="both"/>
        <w:rPr>
          <w:b/>
        </w:rPr>
      </w:pPr>
      <w:r w:rsidRPr="00DF1F95">
        <w:rPr>
          <w:u w:val="single"/>
        </w:rPr>
        <w:lastRenderedPageBreak/>
        <w:t>CONCEPTOS CLAVES PARA PENSAR:</w:t>
      </w:r>
      <w:r w:rsidRPr="00DF1F95">
        <w:rPr>
          <w:b/>
        </w:rPr>
        <w:t xml:space="preserve">  ESTAR EN ESCENA </w:t>
      </w:r>
      <w:r>
        <w:rPr>
          <w:b/>
        </w:rPr>
        <w:t>–</w:t>
      </w:r>
      <w:r w:rsidRPr="00DF1F95">
        <w:rPr>
          <w:b/>
        </w:rPr>
        <w:t xml:space="preserve"> </w:t>
      </w:r>
      <w:r>
        <w:rPr>
          <w:b/>
        </w:rPr>
        <w:t>ESCENOGRAFÍA – ANTICIPAR LA ESCENA – PARTENAIRE – HACER UNA PAUSA</w:t>
      </w:r>
      <w:r w:rsidR="002D5F8E">
        <w:rPr>
          <w:b/>
        </w:rPr>
        <w:t xml:space="preserve"> – HIPÓTESIS/PREGUNTAS- CONOCER LO DESCONOCIDO – ANDAMIAJE PARA</w:t>
      </w:r>
      <w:r w:rsidR="0070453A">
        <w:rPr>
          <w:b/>
        </w:rPr>
        <w:t xml:space="preserve"> NUEVOS CONOCIMIENTOS – ESPACIO Y TIEMPO SUBJETIVO.</w:t>
      </w:r>
    </w:p>
    <w:p w14:paraId="6AC04762" w14:textId="77777777" w:rsidR="00DF1F95" w:rsidRPr="00F936DA" w:rsidRDefault="00DF1F95" w:rsidP="00DF1F95">
      <w:pPr>
        <w:jc w:val="both"/>
        <w:rPr>
          <w:color w:val="FF0000"/>
        </w:rPr>
      </w:pPr>
    </w:p>
    <w:p w14:paraId="6D7F79AD" w14:textId="77777777" w:rsidR="002E2DA8" w:rsidRPr="00C23A12" w:rsidRDefault="006D22C9" w:rsidP="006D22C9">
      <w:pPr>
        <w:ind w:firstLine="360"/>
        <w:jc w:val="both"/>
        <w:rPr>
          <w:b/>
          <w:sz w:val="32"/>
          <w:szCs w:val="32"/>
        </w:rPr>
      </w:pPr>
      <w:r w:rsidRPr="00C23A12">
        <w:rPr>
          <w:b/>
          <w:sz w:val="32"/>
          <w:szCs w:val="32"/>
        </w:rPr>
        <w:t>Veamos</w:t>
      </w:r>
      <w:r w:rsidR="002E2DA8" w:rsidRPr="00C23A12">
        <w:rPr>
          <w:b/>
          <w:sz w:val="32"/>
          <w:szCs w:val="32"/>
        </w:rPr>
        <w:t xml:space="preserve"> un paralelo entre dos escena</w:t>
      </w:r>
      <w:r w:rsidR="00C23A12" w:rsidRPr="00C23A12">
        <w:rPr>
          <w:b/>
          <w:sz w:val="32"/>
          <w:szCs w:val="32"/>
        </w:rPr>
        <w:t>rios</w:t>
      </w:r>
      <w:r w:rsidR="002E2DA8" w:rsidRPr="00C23A12">
        <w:rPr>
          <w:b/>
          <w:sz w:val="32"/>
          <w:szCs w:val="32"/>
        </w:rPr>
        <w:t>, entre</w:t>
      </w:r>
      <w:r w:rsidRPr="00C23A12">
        <w:rPr>
          <w:b/>
          <w:sz w:val="32"/>
          <w:szCs w:val="32"/>
        </w:rPr>
        <w:t xml:space="preserve"> la virtualidad y la presencialida</w:t>
      </w:r>
      <w:r w:rsidR="00C23A12">
        <w:rPr>
          <w:b/>
          <w:sz w:val="32"/>
          <w:szCs w:val="32"/>
        </w:rPr>
        <w:t>d</w:t>
      </w:r>
    </w:p>
    <w:p w14:paraId="4E6BE472" w14:textId="77777777" w:rsidR="006D22C9" w:rsidRDefault="00C23A12" w:rsidP="006D22C9">
      <w:pPr>
        <w:ind w:firstLine="360"/>
        <w:jc w:val="both"/>
      </w:pPr>
      <w:r>
        <w:t xml:space="preserve"> </w:t>
      </w:r>
      <w:r>
        <w:rPr>
          <w:u w:val="single"/>
        </w:rPr>
        <w:t xml:space="preserve">Escenario 1 </w:t>
      </w:r>
      <w:r w:rsidR="006D22C9">
        <w:t xml:space="preserve"> El teatro nos propone un modo de estar en escena. Pensemos en esta situación:</w:t>
      </w:r>
    </w:p>
    <w:p w14:paraId="1C27DA55" w14:textId="77777777" w:rsidR="006D22C9" w:rsidRDefault="006D22C9" w:rsidP="006D22C9">
      <w:pPr>
        <w:ind w:firstLine="360"/>
        <w:jc w:val="both"/>
      </w:pPr>
      <w:r>
        <w:t>1.</w:t>
      </w:r>
      <w:r>
        <w:tab/>
        <w:t>Compramos una entrada para una obra con un horario y un lugar establecido.</w:t>
      </w:r>
    </w:p>
    <w:p w14:paraId="3FEFBE74" w14:textId="77777777" w:rsidR="006D22C9" w:rsidRDefault="006D22C9" w:rsidP="006D22C9">
      <w:pPr>
        <w:ind w:firstLine="360"/>
        <w:jc w:val="both"/>
      </w:pPr>
      <w:r>
        <w:t>2.</w:t>
      </w:r>
      <w:r>
        <w:tab/>
        <w:t>Una o dos horas antes nos preparamos para el evento. Llegamos al teatro y nos ubicamos en nuestro asiento.</w:t>
      </w:r>
    </w:p>
    <w:p w14:paraId="6B6A3E3B" w14:textId="77777777" w:rsidR="006D22C9" w:rsidRDefault="006D22C9" w:rsidP="006D22C9">
      <w:pPr>
        <w:ind w:firstLine="360"/>
        <w:jc w:val="both"/>
      </w:pPr>
      <w:r>
        <w:t>3.</w:t>
      </w:r>
      <w:r>
        <w:tab/>
        <w:t>Se abre el telón… nuestros sentidos comienzan a latir. Entramos en un tiempo y un espacio diferente.</w:t>
      </w:r>
      <w:r w:rsidR="005266E3">
        <w:t xml:space="preserve"> </w:t>
      </w:r>
    </w:p>
    <w:p w14:paraId="65E25252" w14:textId="77777777" w:rsidR="006D22C9" w:rsidRDefault="006D22C9" w:rsidP="006D22C9">
      <w:pPr>
        <w:ind w:firstLine="360"/>
        <w:jc w:val="both"/>
      </w:pPr>
      <w:r>
        <w:t>4.</w:t>
      </w:r>
      <w:r>
        <w:tab/>
        <w:t xml:space="preserve">Transcurre la obra: hay veces que nos aburrimos y otras lloramos y </w:t>
      </w:r>
      <w:r w:rsidR="00DD1BDF">
        <w:t xml:space="preserve"> a veces </w:t>
      </w:r>
      <w:r>
        <w:t xml:space="preserve"> reímos.</w:t>
      </w:r>
    </w:p>
    <w:p w14:paraId="367CFB6A" w14:textId="77777777" w:rsidR="006D22C9" w:rsidRDefault="006D22C9" w:rsidP="006D22C9">
      <w:pPr>
        <w:ind w:firstLine="360"/>
        <w:jc w:val="both"/>
      </w:pPr>
      <w:r>
        <w:t>5.</w:t>
      </w:r>
      <w:r>
        <w:tab/>
        <w:t xml:space="preserve">Los personajes saludan y se cierra el telón. </w:t>
      </w:r>
    </w:p>
    <w:p w14:paraId="73C5F35C" w14:textId="77777777" w:rsidR="006D22C9" w:rsidRDefault="006D22C9" w:rsidP="006D22C9">
      <w:pPr>
        <w:ind w:firstLine="360"/>
        <w:jc w:val="both"/>
      </w:pPr>
      <w:r>
        <w:t>6.</w:t>
      </w:r>
      <w:r>
        <w:tab/>
        <w:t>Comentamos la obra mientras regresamos a nuestra cotidianeidad: Volvemos a nuestro propio espacio y tiempo.</w:t>
      </w:r>
    </w:p>
    <w:p w14:paraId="0C16192B" w14:textId="77777777" w:rsidR="00C23A12" w:rsidRDefault="00C23A12" w:rsidP="006D22C9">
      <w:pPr>
        <w:ind w:firstLine="360"/>
        <w:jc w:val="both"/>
      </w:pPr>
    </w:p>
    <w:p w14:paraId="46D04D21" w14:textId="77777777" w:rsidR="00C23A12" w:rsidRDefault="00C23A12" w:rsidP="006D22C9">
      <w:pPr>
        <w:ind w:firstLine="360"/>
        <w:jc w:val="both"/>
      </w:pPr>
      <w:r>
        <w:rPr>
          <w:u w:val="single"/>
        </w:rPr>
        <w:t xml:space="preserve">Escenario 2  </w:t>
      </w:r>
      <w:r w:rsidR="006D22C9">
        <w:t>Se nos ocurre imaginar que al</w:t>
      </w:r>
      <w:r w:rsidR="00DD1BDF">
        <w:t>go parecido pudo o puede suceder</w:t>
      </w:r>
    </w:p>
    <w:p w14:paraId="402BC1E8" w14:textId="77777777" w:rsidR="006D22C9" w:rsidRDefault="006D22C9" w:rsidP="006D22C9">
      <w:pPr>
        <w:ind w:firstLine="360"/>
        <w:jc w:val="both"/>
      </w:pPr>
      <w:r>
        <w:t>1.</w:t>
      </w:r>
      <w:r>
        <w:tab/>
        <w:t>El docente convoca para una videollamada o los recibe en la escuela en un horario prefijado.</w:t>
      </w:r>
    </w:p>
    <w:p w14:paraId="69BAAFBB" w14:textId="77777777" w:rsidR="006D22C9" w:rsidRDefault="006D22C9" w:rsidP="006D22C9">
      <w:pPr>
        <w:ind w:firstLine="360"/>
        <w:jc w:val="both"/>
      </w:pPr>
      <w:r>
        <w:t>2.</w:t>
      </w:r>
      <w:r>
        <w:tab/>
        <w:t>Una o dos horas antes, el estudiante se prepara (quizás con la orientación de un adulto): desayuna o merienda antes, se baña o lava los dientes. Prepara el dispositivo para la videollamada o emprende el viaje hacia la Escuela.</w:t>
      </w:r>
    </w:p>
    <w:p w14:paraId="39F47997" w14:textId="77777777" w:rsidR="006D22C9" w:rsidRDefault="006D22C9" w:rsidP="006D22C9">
      <w:pPr>
        <w:ind w:firstLine="360"/>
        <w:jc w:val="both"/>
      </w:pPr>
      <w:r>
        <w:t>3.</w:t>
      </w:r>
      <w:r>
        <w:tab/>
        <w:t>Se enciende la pantalla, se inicia la videollamada. Se abre la puerta de la</w:t>
      </w:r>
      <w:r w:rsidR="00C23A12">
        <w:t xml:space="preserve"> e</w:t>
      </w:r>
      <w:r>
        <w:t>scuela, inicia la jornada escolar.</w:t>
      </w:r>
    </w:p>
    <w:p w14:paraId="72E97BD5" w14:textId="77777777" w:rsidR="006D22C9" w:rsidRDefault="006D22C9" w:rsidP="006D22C9">
      <w:pPr>
        <w:ind w:firstLine="360"/>
        <w:jc w:val="both"/>
      </w:pPr>
      <w:r>
        <w:t>4.</w:t>
      </w:r>
      <w:r>
        <w:tab/>
        <w:t>Comienza el encuentro… y está permitido aburrirse</w:t>
      </w:r>
      <w:r w:rsidR="00C23A12">
        <w:t xml:space="preserve"> tanto </w:t>
      </w:r>
      <w:r>
        <w:t xml:space="preserve"> como divertirse o llorar.</w:t>
      </w:r>
    </w:p>
    <w:p w14:paraId="02407C64" w14:textId="77777777" w:rsidR="006D22C9" w:rsidRDefault="006D22C9" w:rsidP="006D22C9">
      <w:pPr>
        <w:ind w:firstLine="360"/>
        <w:jc w:val="both"/>
      </w:pPr>
      <w:r>
        <w:t>5.</w:t>
      </w:r>
      <w:r>
        <w:tab/>
        <w:t xml:space="preserve">Docente y estudiante se saludan. Se apaga la pantalla, se cierra la puerta de la </w:t>
      </w:r>
      <w:r w:rsidR="00EA6CE4">
        <w:t>e</w:t>
      </w:r>
      <w:r>
        <w:t>scuela.</w:t>
      </w:r>
    </w:p>
    <w:p w14:paraId="7EF0ABEA" w14:textId="77777777" w:rsidR="000466F2" w:rsidRDefault="006D22C9" w:rsidP="006D22C9">
      <w:pPr>
        <w:ind w:firstLine="360"/>
        <w:jc w:val="both"/>
      </w:pPr>
      <w:r>
        <w:t>6.</w:t>
      </w:r>
      <w:r>
        <w:tab/>
        <w:t>El estudiante vuelve a lo cotidiano.</w:t>
      </w:r>
    </w:p>
    <w:p w14:paraId="72003AED" w14:textId="77777777" w:rsidR="002E2DA8" w:rsidRDefault="002E2DA8" w:rsidP="006D22C9">
      <w:pPr>
        <w:ind w:firstLine="360"/>
        <w:jc w:val="both"/>
      </w:pPr>
    </w:p>
    <w:p w14:paraId="0DE17DE0" w14:textId="77777777" w:rsidR="002E2DA8" w:rsidRDefault="002E2DA8" w:rsidP="006D22C9">
      <w:pPr>
        <w:ind w:firstLine="360"/>
        <w:jc w:val="both"/>
      </w:pPr>
    </w:p>
    <w:p w14:paraId="1EA6C3E2" w14:textId="77777777" w:rsidR="002E2DA8" w:rsidRPr="007C0DF6" w:rsidRDefault="002E2DA8" w:rsidP="006D22C9">
      <w:pPr>
        <w:ind w:firstLine="360"/>
        <w:jc w:val="both"/>
      </w:pPr>
    </w:p>
    <w:sectPr w:rsidR="002E2DA8" w:rsidRPr="007C0D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9710D"/>
    <w:multiLevelType w:val="hybridMultilevel"/>
    <w:tmpl w:val="3FBA4B56"/>
    <w:lvl w:ilvl="0" w:tplc="9934C7A6">
      <w:start w:val="1"/>
      <w:numFmt w:val="decimal"/>
      <w:lvlText w:val="%1.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F403D35"/>
    <w:multiLevelType w:val="hybridMultilevel"/>
    <w:tmpl w:val="42C8485A"/>
    <w:lvl w:ilvl="0" w:tplc="B6DEFB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DE27749"/>
    <w:multiLevelType w:val="hybridMultilevel"/>
    <w:tmpl w:val="7480B3C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9B8"/>
    <w:rsid w:val="0002349D"/>
    <w:rsid w:val="000466F2"/>
    <w:rsid w:val="001069AA"/>
    <w:rsid w:val="00245F2D"/>
    <w:rsid w:val="0029498E"/>
    <w:rsid w:val="002D5F8E"/>
    <w:rsid w:val="002E2DA8"/>
    <w:rsid w:val="00303433"/>
    <w:rsid w:val="003226D8"/>
    <w:rsid w:val="0034172F"/>
    <w:rsid w:val="00346E5F"/>
    <w:rsid w:val="003B3F44"/>
    <w:rsid w:val="003C0EFA"/>
    <w:rsid w:val="0040305A"/>
    <w:rsid w:val="004D00E4"/>
    <w:rsid w:val="004E3964"/>
    <w:rsid w:val="005135C8"/>
    <w:rsid w:val="005212C4"/>
    <w:rsid w:val="005266E3"/>
    <w:rsid w:val="005745CC"/>
    <w:rsid w:val="006602B4"/>
    <w:rsid w:val="00665219"/>
    <w:rsid w:val="006759B8"/>
    <w:rsid w:val="006B554C"/>
    <w:rsid w:val="006C455B"/>
    <w:rsid w:val="006D22C9"/>
    <w:rsid w:val="006D41FD"/>
    <w:rsid w:val="0070453A"/>
    <w:rsid w:val="00764E2D"/>
    <w:rsid w:val="00781940"/>
    <w:rsid w:val="007C0DF6"/>
    <w:rsid w:val="0081608C"/>
    <w:rsid w:val="00855796"/>
    <w:rsid w:val="008A6AC6"/>
    <w:rsid w:val="008E0723"/>
    <w:rsid w:val="009E0B6A"/>
    <w:rsid w:val="009F01B8"/>
    <w:rsid w:val="00A0270E"/>
    <w:rsid w:val="00B0525C"/>
    <w:rsid w:val="00B36A79"/>
    <w:rsid w:val="00B54893"/>
    <w:rsid w:val="00B82CAC"/>
    <w:rsid w:val="00B971C6"/>
    <w:rsid w:val="00BC12B0"/>
    <w:rsid w:val="00BC2C99"/>
    <w:rsid w:val="00C23A12"/>
    <w:rsid w:val="00C25EAB"/>
    <w:rsid w:val="00C92696"/>
    <w:rsid w:val="00CD4450"/>
    <w:rsid w:val="00CE01F9"/>
    <w:rsid w:val="00D14C6A"/>
    <w:rsid w:val="00D85183"/>
    <w:rsid w:val="00DD1BDF"/>
    <w:rsid w:val="00DD5669"/>
    <w:rsid w:val="00DF1F95"/>
    <w:rsid w:val="00E31D17"/>
    <w:rsid w:val="00E51C72"/>
    <w:rsid w:val="00E9181A"/>
    <w:rsid w:val="00EA6CE4"/>
    <w:rsid w:val="00EA6D26"/>
    <w:rsid w:val="00EB082A"/>
    <w:rsid w:val="00EB0FD6"/>
    <w:rsid w:val="00ED31BF"/>
    <w:rsid w:val="00F22266"/>
    <w:rsid w:val="00F45FE3"/>
    <w:rsid w:val="00F936DA"/>
    <w:rsid w:val="00FE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909AE5"/>
  <w15:chartTrackingRefBased/>
  <w15:docId w15:val="{138DB9D6-15A3-410C-AED1-D31F46B58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4E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922</Words>
  <Characters>5077</Characters>
  <Application>Microsoft Office Word</Application>
  <DocSecurity>4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silvia rossi</cp:lastModifiedBy>
  <cp:revision>2</cp:revision>
  <dcterms:created xsi:type="dcterms:W3CDTF">2021-10-13T12:44:00Z</dcterms:created>
  <dcterms:modified xsi:type="dcterms:W3CDTF">2021-10-13T12:44:00Z</dcterms:modified>
</cp:coreProperties>
</file>