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F1" w:rsidRPr="009E6891" w:rsidRDefault="001046F1" w:rsidP="001046F1">
      <w:pPr>
        <w:pStyle w:val="Sinespaciado"/>
        <w:rPr>
          <w:rFonts w:ascii="Arial" w:hAnsi="Arial" w:cs="Arial"/>
          <w:b/>
          <w:sz w:val="24"/>
          <w:szCs w:val="24"/>
          <w:lang w:eastAsia="es-AR"/>
        </w:rPr>
      </w:pPr>
      <w:bookmarkStart w:id="0" w:name="_GoBack"/>
      <w:bookmarkEnd w:id="0"/>
      <w:r w:rsidRPr="001046F1">
        <w:rPr>
          <w:rFonts w:ascii="Chiller" w:hAnsi="Chiller"/>
          <w:b/>
          <w:sz w:val="56"/>
          <w:szCs w:val="56"/>
          <w:lang w:eastAsia="es-AR"/>
        </w:rPr>
        <w:t>“La alfombra cuentera”</w:t>
      </w:r>
    </w:p>
    <w:p w:rsidR="001046F1" w:rsidRPr="009E6891" w:rsidRDefault="001046F1" w:rsidP="001046F1">
      <w:pPr>
        <w:pStyle w:val="Sinespaciado"/>
        <w:ind w:firstLine="708"/>
        <w:jc w:val="both"/>
        <w:rPr>
          <w:rFonts w:ascii="Arial" w:hAnsi="Arial" w:cs="Arial"/>
          <w:sz w:val="24"/>
          <w:szCs w:val="24"/>
          <w:lang w:eastAsia="es-AR"/>
        </w:rPr>
      </w:pPr>
      <w:r w:rsidRPr="009E6891">
        <w:rPr>
          <w:rFonts w:ascii="Arial" w:hAnsi="Arial" w:cs="Arial"/>
          <w:sz w:val="24"/>
          <w:szCs w:val="24"/>
          <w:lang w:eastAsia="es-AR"/>
        </w:rPr>
        <w:t xml:space="preserve">La  actividad pedagógico-didáctica consiste en organizar con los estudiantes de la  institución educativa un encuentro de aproximadamente dos horas de duración entre ellos y adultos mayores. </w:t>
      </w:r>
    </w:p>
    <w:p w:rsidR="001046F1" w:rsidRPr="009E6891" w:rsidRDefault="001046F1" w:rsidP="001046F1">
      <w:pPr>
        <w:pStyle w:val="Sinespaciado"/>
        <w:ind w:firstLine="708"/>
        <w:jc w:val="both"/>
        <w:rPr>
          <w:rFonts w:ascii="Arial" w:hAnsi="Arial" w:cs="Arial"/>
          <w:sz w:val="24"/>
          <w:szCs w:val="24"/>
          <w:lang w:eastAsia="es-AR"/>
        </w:rPr>
      </w:pPr>
      <w:r w:rsidRPr="009E6891">
        <w:rPr>
          <w:rFonts w:ascii="Arial" w:hAnsi="Arial" w:cs="Arial"/>
          <w:sz w:val="24"/>
          <w:szCs w:val="24"/>
          <w:lang w:eastAsia="es-AR"/>
        </w:rPr>
        <w:t>Este espacio de reunión intergeneracional permite el dejarse afectar en vínculos, en un espacio común para experimentar el encuentro,  diálogo e intercambio.</w:t>
      </w:r>
    </w:p>
    <w:p w:rsidR="00C051E1" w:rsidRPr="009E6891" w:rsidRDefault="001046F1" w:rsidP="001046F1">
      <w:pPr>
        <w:pStyle w:val="Sinespaciado"/>
        <w:jc w:val="both"/>
        <w:rPr>
          <w:rFonts w:ascii="Arial" w:hAnsi="Arial" w:cs="Arial"/>
          <w:sz w:val="24"/>
          <w:szCs w:val="24"/>
          <w:lang w:eastAsia="es-AR"/>
        </w:rPr>
      </w:pPr>
      <w:r w:rsidRPr="009E6891">
        <w:rPr>
          <w:rFonts w:ascii="Arial" w:hAnsi="Arial" w:cs="Arial"/>
          <w:sz w:val="24"/>
          <w:szCs w:val="24"/>
          <w:lang w:eastAsia="es-AR"/>
        </w:rPr>
        <w:t xml:space="preserve"> </w:t>
      </w:r>
    </w:p>
    <w:p w:rsidR="00C051E1" w:rsidRPr="009E6891" w:rsidRDefault="00C051E1" w:rsidP="00C051E1">
      <w:pPr>
        <w:pStyle w:val="Sinespaciado"/>
        <w:ind w:firstLine="708"/>
        <w:jc w:val="both"/>
        <w:rPr>
          <w:rFonts w:ascii="Arial" w:hAnsi="Arial" w:cs="Arial"/>
          <w:sz w:val="24"/>
          <w:szCs w:val="24"/>
          <w:lang w:eastAsia="es-AR"/>
        </w:rPr>
      </w:pPr>
    </w:p>
    <w:p w:rsidR="000632F3" w:rsidRPr="009E6891" w:rsidRDefault="001046F1" w:rsidP="009E6891">
      <w:pPr>
        <w:shd w:val="clear" w:color="auto" w:fill="FFFFFF"/>
        <w:spacing w:after="0" w:line="240" w:lineRule="auto"/>
        <w:ind w:firstLine="708"/>
        <w:jc w:val="both"/>
        <w:rPr>
          <w:rFonts w:ascii="Arial" w:eastAsia="Times New Roman" w:hAnsi="Arial" w:cs="Arial"/>
          <w:color w:val="0A0A0A"/>
          <w:spacing w:val="-3"/>
          <w:sz w:val="24"/>
          <w:szCs w:val="24"/>
          <w:bdr w:val="none" w:sz="0" w:space="0" w:color="auto" w:frame="1"/>
          <w:lang w:eastAsia="es-AR"/>
        </w:rPr>
      </w:pPr>
      <w:r w:rsidRPr="009E6891">
        <w:rPr>
          <w:rFonts w:ascii="Arial" w:hAnsi="Arial" w:cs="Arial"/>
          <w:sz w:val="24"/>
          <w:szCs w:val="24"/>
          <w:lang w:eastAsia="es-AR"/>
        </w:rPr>
        <w:t xml:space="preserve">Desde una óptica educativa, el formato de </w:t>
      </w:r>
      <w:r w:rsidR="000632F3" w:rsidRPr="009E6891">
        <w:rPr>
          <w:rFonts w:ascii="Arial" w:hAnsi="Arial" w:cs="Arial"/>
          <w:sz w:val="24"/>
          <w:szCs w:val="24"/>
          <w:lang w:eastAsia="es-AR"/>
        </w:rPr>
        <w:t xml:space="preserve">la propuesta pedagógica surge a partir de la lectura y reflexión del cuento </w:t>
      </w:r>
      <w:r w:rsidR="000632F3" w:rsidRPr="009E6891">
        <w:rPr>
          <w:rFonts w:ascii="Arial" w:eastAsia="Times New Roman" w:hAnsi="Arial" w:cs="Arial"/>
          <w:color w:val="0A0A0A"/>
          <w:spacing w:val="-3"/>
          <w:sz w:val="24"/>
          <w:szCs w:val="24"/>
          <w:bdr w:val="none" w:sz="0" w:space="0" w:color="auto" w:frame="1"/>
          <w:lang w:eastAsia="es-AR"/>
        </w:rPr>
        <w:t xml:space="preserve">CUÁNTO SE DIVERTÍAN de Isaac </w:t>
      </w:r>
      <w:proofErr w:type="spellStart"/>
      <w:r w:rsidR="000632F3" w:rsidRPr="009E6891">
        <w:rPr>
          <w:rFonts w:ascii="Arial" w:eastAsia="Times New Roman" w:hAnsi="Arial" w:cs="Arial"/>
          <w:color w:val="0A0A0A"/>
          <w:spacing w:val="-3"/>
          <w:sz w:val="24"/>
          <w:szCs w:val="24"/>
          <w:bdr w:val="none" w:sz="0" w:space="0" w:color="auto" w:frame="1"/>
          <w:lang w:eastAsia="es-AR"/>
        </w:rPr>
        <w:t>Asimov</w:t>
      </w:r>
      <w:proofErr w:type="spellEnd"/>
      <w:r w:rsidR="000632F3" w:rsidRPr="009E6891">
        <w:rPr>
          <w:rFonts w:ascii="Arial" w:eastAsia="Times New Roman" w:hAnsi="Arial" w:cs="Arial"/>
          <w:color w:val="0A0A0A"/>
          <w:spacing w:val="-3"/>
          <w:sz w:val="24"/>
          <w:szCs w:val="24"/>
          <w:bdr w:val="none" w:sz="0" w:space="0" w:color="auto" w:frame="1"/>
          <w:lang w:eastAsia="es-AR"/>
        </w:rPr>
        <w:t xml:space="preserve"> (Rusia-Estados Unidos, 1920-1992).</w:t>
      </w:r>
    </w:p>
    <w:p w:rsidR="0016350A" w:rsidRPr="009E6891" w:rsidRDefault="00964FFF" w:rsidP="009E6891">
      <w:pPr>
        <w:pStyle w:val="Sinespaciado"/>
        <w:jc w:val="both"/>
        <w:rPr>
          <w:rFonts w:ascii="Arial" w:hAnsi="Arial" w:cs="Arial"/>
          <w:sz w:val="24"/>
          <w:szCs w:val="24"/>
        </w:rPr>
      </w:pPr>
      <w:hyperlink r:id="rId5" w:history="1">
        <w:r w:rsidR="0016350A" w:rsidRPr="009E6891">
          <w:rPr>
            <w:rStyle w:val="Hipervnculo"/>
            <w:rFonts w:ascii="Arial" w:hAnsi="Arial" w:cs="Arial"/>
            <w:sz w:val="24"/>
            <w:szCs w:val="24"/>
          </w:rPr>
          <w:t>http://entrecomillas.el-libro.org.ar/pdfs/como_se_divertian_isaac_asimov.pdf</w:t>
        </w:r>
      </w:hyperlink>
    </w:p>
    <w:p w:rsidR="0016350A" w:rsidRPr="009E6891" w:rsidRDefault="0016350A" w:rsidP="009E6891">
      <w:pPr>
        <w:shd w:val="clear" w:color="auto" w:fill="FFFFFF"/>
        <w:spacing w:after="0" w:line="240" w:lineRule="auto"/>
        <w:ind w:firstLine="708"/>
        <w:jc w:val="both"/>
        <w:rPr>
          <w:rFonts w:ascii="Arial" w:eastAsia="Times New Roman" w:hAnsi="Arial" w:cs="Arial"/>
          <w:color w:val="0A0A0A"/>
          <w:spacing w:val="-3"/>
          <w:sz w:val="24"/>
          <w:szCs w:val="24"/>
          <w:bdr w:val="none" w:sz="0" w:space="0" w:color="auto" w:frame="1"/>
          <w:lang w:eastAsia="es-AR"/>
        </w:rPr>
      </w:pPr>
    </w:p>
    <w:p w:rsidR="000632F3" w:rsidRPr="009E6891" w:rsidRDefault="000632F3" w:rsidP="009E6891">
      <w:pPr>
        <w:shd w:val="clear" w:color="auto" w:fill="FFFFFF"/>
        <w:spacing w:after="0" w:line="240" w:lineRule="auto"/>
        <w:ind w:firstLine="708"/>
        <w:jc w:val="both"/>
        <w:rPr>
          <w:rFonts w:ascii="Arial" w:eastAsia="Times New Roman" w:hAnsi="Arial" w:cs="Arial"/>
          <w:color w:val="0A0A0A"/>
          <w:spacing w:val="-3"/>
          <w:sz w:val="24"/>
          <w:szCs w:val="24"/>
          <w:bdr w:val="none" w:sz="0" w:space="0" w:color="auto" w:frame="1"/>
          <w:lang w:eastAsia="es-AR"/>
        </w:rPr>
      </w:pPr>
      <w:r w:rsidRPr="009E6891">
        <w:rPr>
          <w:rFonts w:ascii="Arial" w:eastAsia="Times New Roman" w:hAnsi="Arial" w:cs="Arial"/>
          <w:color w:val="0A0A0A"/>
          <w:spacing w:val="-3"/>
          <w:sz w:val="24"/>
          <w:szCs w:val="24"/>
          <w:bdr w:val="none" w:sz="0" w:space="0" w:color="auto" w:frame="1"/>
          <w:lang w:eastAsia="es-AR"/>
        </w:rPr>
        <w:t xml:space="preserve">Es el disparador que propicia un análisis crítico de la realidad social de nuestro tiempo que nos atraviesa, la importancia de rescatar el encuentro con los abuelos. </w:t>
      </w:r>
    </w:p>
    <w:p w:rsidR="0016350A" w:rsidRPr="009E6891" w:rsidRDefault="000632F3" w:rsidP="009E6891">
      <w:pPr>
        <w:shd w:val="clear" w:color="auto" w:fill="FFFFFF"/>
        <w:spacing w:after="0" w:line="240" w:lineRule="auto"/>
        <w:ind w:firstLine="708"/>
        <w:jc w:val="both"/>
        <w:rPr>
          <w:rFonts w:ascii="Arial" w:hAnsi="Arial" w:cs="Arial"/>
          <w:sz w:val="24"/>
          <w:szCs w:val="24"/>
          <w:lang w:eastAsia="es-AR"/>
        </w:rPr>
      </w:pPr>
      <w:r w:rsidRPr="009E6891">
        <w:rPr>
          <w:rFonts w:ascii="Arial" w:hAnsi="Arial" w:cs="Arial"/>
          <w:sz w:val="24"/>
          <w:szCs w:val="24"/>
          <w:lang w:eastAsia="es-AR"/>
        </w:rPr>
        <w:t>La sociedad, preocupada por el consumismo y el individualismo y la novedad permanente, ha ido olvidando la charla con los mayores, el valor de sus anécdotas y experiencias. El niño y el adulto mayor han perdido espacios de reconocimiento mutuo e intercambio ideando actividades comunes</w:t>
      </w:r>
      <w:r w:rsidR="0049191F" w:rsidRPr="009E6891">
        <w:rPr>
          <w:rFonts w:ascii="Arial" w:hAnsi="Arial" w:cs="Arial"/>
          <w:sz w:val="24"/>
          <w:szCs w:val="24"/>
          <w:lang w:eastAsia="es-AR"/>
        </w:rPr>
        <w:t xml:space="preserve"> con el propósito de responder a los abuelos en la necesidad de sentirse seguros, ocupando un lugar en la sociedad, ser valorados y aceptados y las de los niños la de ser nutridos, apropiarse de una identidad cultural con roles positivos para la participación conectándose con generaciones precedentes</w:t>
      </w:r>
      <w:r w:rsidRPr="009E6891">
        <w:rPr>
          <w:rFonts w:ascii="Arial" w:hAnsi="Arial" w:cs="Arial"/>
          <w:sz w:val="24"/>
          <w:szCs w:val="24"/>
          <w:lang w:eastAsia="es-AR"/>
        </w:rPr>
        <w:t>.</w:t>
      </w:r>
    </w:p>
    <w:p w:rsidR="001046F1" w:rsidRPr="009E6891" w:rsidRDefault="0016350A" w:rsidP="009E6891">
      <w:pPr>
        <w:shd w:val="clear" w:color="auto" w:fill="FFFFFF"/>
        <w:spacing w:after="0" w:line="240" w:lineRule="auto"/>
        <w:ind w:firstLine="708"/>
        <w:jc w:val="both"/>
        <w:rPr>
          <w:rFonts w:ascii="Arial" w:hAnsi="Arial" w:cs="Arial"/>
          <w:sz w:val="24"/>
          <w:szCs w:val="24"/>
          <w:lang w:eastAsia="es-AR"/>
        </w:rPr>
      </w:pPr>
      <w:r w:rsidRPr="009E6891">
        <w:rPr>
          <w:rFonts w:ascii="Arial" w:hAnsi="Arial" w:cs="Arial"/>
          <w:sz w:val="24"/>
          <w:szCs w:val="24"/>
          <w:lang w:eastAsia="es-AR"/>
        </w:rPr>
        <w:t>Posteriormente</w:t>
      </w:r>
      <w:r w:rsidR="001046F1" w:rsidRPr="009E6891">
        <w:rPr>
          <w:rFonts w:ascii="Arial" w:hAnsi="Arial" w:cs="Arial"/>
          <w:sz w:val="24"/>
          <w:szCs w:val="24"/>
          <w:lang w:eastAsia="es-AR"/>
        </w:rPr>
        <w:t xml:space="preserve"> se piensa  la motivación de la l</w:t>
      </w:r>
      <w:r w:rsidRPr="009E6891">
        <w:rPr>
          <w:rFonts w:ascii="Arial" w:hAnsi="Arial" w:cs="Arial"/>
          <w:sz w:val="24"/>
          <w:szCs w:val="24"/>
          <w:lang w:eastAsia="es-AR"/>
        </w:rPr>
        <w:t>ectura como un legado cultural</w:t>
      </w:r>
      <w:r w:rsidR="001046F1" w:rsidRPr="009E6891">
        <w:rPr>
          <w:rFonts w:ascii="Arial" w:hAnsi="Arial" w:cs="Arial"/>
          <w:sz w:val="24"/>
          <w:szCs w:val="24"/>
          <w:lang w:eastAsia="es-AR"/>
        </w:rPr>
        <w:t xml:space="preserve"> y el reconocimiento mutuo</w:t>
      </w:r>
      <w:r w:rsidRPr="009E6891">
        <w:rPr>
          <w:rFonts w:ascii="Arial" w:hAnsi="Arial" w:cs="Arial"/>
          <w:sz w:val="24"/>
          <w:szCs w:val="24"/>
          <w:lang w:eastAsia="es-AR"/>
        </w:rPr>
        <w:t>, en consecuencia surge</w:t>
      </w:r>
      <w:r w:rsidR="001046F1" w:rsidRPr="009E6891">
        <w:rPr>
          <w:rFonts w:ascii="Arial" w:hAnsi="Arial" w:cs="Arial"/>
          <w:sz w:val="24"/>
          <w:szCs w:val="24"/>
          <w:lang w:eastAsia="es-AR"/>
        </w:rPr>
        <w:t xml:space="preserve"> la actividad manual que propicia el acercamiento a las familias en el  armado de una alfombra gigante con la consigna “SI NOS ACOMODAMOS ENTRAMOS TODOS”.</w:t>
      </w:r>
    </w:p>
    <w:p w:rsidR="001046F1" w:rsidRPr="009E6891" w:rsidRDefault="0016350A" w:rsidP="009E6891">
      <w:pPr>
        <w:pStyle w:val="Sinespaciado"/>
        <w:jc w:val="both"/>
        <w:rPr>
          <w:rFonts w:ascii="Arial" w:hAnsi="Arial" w:cs="Arial"/>
          <w:sz w:val="24"/>
          <w:szCs w:val="24"/>
          <w:lang w:eastAsia="es-AR"/>
        </w:rPr>
      </w:pPr>
      <w:r w:rsidRPr="009E6891">
        <w:rPr>
          <w:rFonts w:ascii="Arial" w:hAnsi="Arial" w:cs="Arial"/>
          <w:sz w:val="24"/>
          <w:szCs w:val="24"/>
          <w:lang w:eastAsia="es-AR"/>
        </w:rPr>
        <w:tab/>
        <w:t>La alfombra es la generadora de varias salidas habilitando espacios de lectura, reflexión, recreación y disfrute apropiándonos de espacios públicos como plazas y paseos, como así también enlazarse junto a otras instituciones.</w:t>
      </w:r>
    </w:p>
    <w:p w:rsidR="0016350A" w:rsidRPr="009E6891" w:rsidRDefault="0016350A" w:rsidP="009E6891">
      <w:pPr>
        <w:pStyle w:val="Sinespaciado"/>
        <w:jc w:val="both"/>
        <w:rPr>
          <w:rFonts w:ascii="Arial" w:hAnsi="Arial" w:cs="Arial"/>
          <w:b/>
          <w:sz w:val="24"/>
          <w:szCs w:val="24"/>
          <w:lang w:eastAsia="es-AR"/>
        </w:rPr>
      </w:pPr>
      <w:r w:rsidRPr="009E6891">
        <w:rPr>
          <w:rFonts w:ascii="Arial" w:hAnsi="Arial" w:cs="Arial"/>
          <w:sz w:val="24"/>
          <w:szCs w:val="24"/>
          <w:lang w:eastAsia="es-AR"/>
        </w:rPr>
        <w:tab/>
        <w:t xml:space="preserve">(…) “Como cualquier acto de </w:t>
      </w:r>
      <w:proofErr w:type="gramStart"/>
      <w:r w:rsidRPr="009E6891">
        <w:rPr>
          <w:rFonts w:ascii="Arial" w:hAnsi="Arial" w:cs="Arial"/>
          <w:sz w:val="24"/>
          <w:szCs w:val="24"/>
          <w:lang w:eastAsia="es-AR"/>
        </w:rPr>
        <w:t>conocimiento ,</w:t>
      </w:r>
      <w:proofErr w:type="gramEnd"/>
      <w:r w:rsidRPr="009E6891">
        <w:rPr>
          <w:rFonts w:ascii="Arial" w:hAnsi="Arial" w:cs="Arial"/>
          <w:sz w:val="24"/>
          <w:szCs w:val="24"/>
          <w:lang w:eastAsia="es-AR"/>
        </w:rPr>
        <w:t xml:space="preserve"> la lectura es una tarea seria, en donde se debe buscar, clarificar las dimensiones oscuras de su estudio. Leer no es memorizar, sino re escribir los contenidos de los que se está leyendo. Deponer la idea consumir lo que leemos. Más bien, convertirse en intelectuales gordos, hambrientos y sedientos de conocer. </w:t>
      </w:r>
      <w:r w:rsidRPr="009E6891">
        <w:rPr>
          <w:rFonts w:ascii="Arial" w:hAnsi="Arial" w:cs="Arial"/>
          <w:b/>
          <w:sz w:val="24"/>
          <w:szCs w:val="24"/>
          <w:lang w:eastAsia="es-AR"/>
        </w:rPr>
        <w:t>Paulo Freire. En comprensión lectora de jóvenes y adultos.</w:t>
      </w:r>
    </w:p>
    <w:p w:rsidR="008C4425" w:rsidRPr="009E6891" w:rsidRDefault="008C4425" w:rsidP="009E6891">
      <w:pPr>
        <w:pStyle w:val="Sinespaciado"/>
        <w:jc w:val="both"/>
        <w:rPr>
          <w:rFonts w:ascii="Arial" w:eastAsia="Times New Roman" w:hAnsi="Arial" w:cs="Arial"/>
          <w:color w:val="0A0A0A"/>
          <w:spacing w:val="-3"/>
          <w:sz w:val="24"/>
          <w:szCs w:val="24"/>
          <w:bdr w:val="none" w:sz="0" w:space="0" w:color="auto" w:frame="1"/>
          <w:lang w:eastAsia="es-AR"/>
        </w:rPr>
      </w:pPr>
      <w:r w:rsidRPr="009E6891">
        <w:rPr>
          <w:rFonts w:ascii="Arial" w:hAnsi="Arial" w:cs="Arial"/>
          <w:sz w:val="24"/>
          <w:szCs w:val="24"/>
          <w:lang w:eastAsia="es-AR"/>
        </w:rPr>
        <w:tab/>
        <w:t xml:space="preserve">Esta actividad se retroalimenta con el tiempo cargándose de </w:t>
      </w:r>
      <w:r w:rsidR="009E6891" w:rsidRPr="009E6891">
        <w:rPr>
          <w:rFonts w:ascii="Arial" w:hAnsi="Arial" w:cs="Arial"/>
          <w:sz w:val="24"/>
          <w:szCs w:val="24"/>
          <w:lang w:eastAsia="es-AR"/>
        </w:rPr>
        <w:t>s</w:t>
      </w:r>
      <w:r w:rsidRPr="009E6891">
        <w:rPr>
          <w:rFonts w:ascii="Arial" w:hAnsi="Arial" w:cs="Arial"/>
          <w:sz w:val="24"/>
          <w:szCs w:val="24"/>
          <w:lang w:eastAsia="es-AR"/>
        </w:rPr>
        <w:t>ignificados, emociones y aprendizajes en cada puesta en escena.</w:t>
      </w:r>
      <w:r w:rsidR="0016350A" w:rsidRPr="009E6891">
        <w:rPr>
          <w:rFonts w:ascii="Arial" w:hAnsi="Arial" w:cs="Arial"/>
          <w:sz w:val="24"/>
          <w:szCs w:val="24"/>
          <w:lang w:eastAsia="es-AR"/>
        </w:rPr>
        <w:tab/>
      </w:r>
    </w:p>
    <w:p w:rsidR="001046F1" w:rsidRDefault="001046F1" w:rsidP="009E6891">
      <w:pPr>
        <w:pStyle w:val="Sinespaciado"/>
        <w:jc w:val="both"/>
      </w:pPr>
    </w:p>
    <w:p w:rsidR="00CB79B5" w:rsidRDefault="00CB79B5" w:rsidP="009E6891">
      <w:pPr>
        <w:jc w:val="both"/>
      </w:pPr>
    </w:p>
    <w:sectPr w:rsidR="00CB79B5" w:rsidSect="00637701">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9A"/>
    <w:rsid w:val="000632F3"/>
    <w:rsid w:val="001046F1"/>
    <w:rsid w:val="0016350A"/>
    <w:rsid w:val="0049191F"/>
    <w:rsid w:val="00637701"/>
    <w:rsid w:val="0074199A"/>
    <w:rsid w:val="008C4425"/>
    <w:rsid w:val="00964FFF"/>
    <w:rsid w:val="009E6891"/>
    <w:rsid w:val="00C051E1"/>
    <w:rsid w:val="00CB7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46F1"/>
    <w:rPr>
      <w:color w:val="0000FF"/>
      <w:u w:val="single"/>
    </w:rPr>
  </w:style>
  <w:style w:type="paragraph" w:styleId="Sinespaciado">
    <w:name w:val="No Spacing"/>
    <w:uiPriority w:val="1"/>
    <w:qFormat/>
    <w:rsid w:val="001046F1"/>
    <w:pPr>
      <w:spacing w:after="0" w:line="240" w:lineRule="auto"/>
    </w:pPr>
  </w:style>
  <w:style w:type="character" w:styleId="Hipervnculovisitado">
    <w:name w:val="FollowedHyperlink"/>
    <w:basedOn w:val="Fuentedeprrafopredeter"/>
    <w:uiPriority w:val="99"/>
    <w:semiHidden/>
    <w:unhideWhenUsed/>
    <w:rsid w:val="00104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46F1"/>
    <w:rPr>
      <w:color w:val="0000FF"/>
      <w:u w:val="single"/>
    </w:rPr>
  </w:style>
  <w:style w:type="paragraph" w:styleId="Sinespaciado">
    <w:name w:val="No Spacing"/>
    <w:uiPriority w:val="1"/>
    <w:qFormat/>
    <w:rsid w:val="001046F1"/>
    <w:pPr>
      <w:spacing w:after="0" w:line="240" w:lineRule="auto"/>
    </w:pPr>
  </w:style>
  <w:style w:type="character" w:styleId="Hipervnculovisitado">
    <w:name w:val="FollowedHyperlink"/>
    <w:basedOn w:val="Fuentedeprrafopredeter"/>
    <w:uiPriority w:val="99"/>
    <w:semiHidden/>
    <w:unhideWhenUsed/>
    <w:rsid w:val="00104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trecomillas.el-libro.org.ar/pdfs/como_se_divertian_isaac_asimov.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2017-11-15T16:29:00Z</dcterms:created>
  <dcterms:modified xsi:type="dcterms:W3CDTF">2017-11-15T16:29:00Z</dcterms:modified>
</cp:coreProperties>
</file>