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CD13" w14:textId="1E6E0E85" w:rsidR="00C64A3F" w:rsidRDefault="0091317E" w:rsidP="00E23029">
      <w:pPr>
        <w:spacing w:line="276" w:lineRule="auto"/>
      </w:pPr>
      <w:r>
        <w:t xml:space="preserve">En esta secuencia de publicaciones acerca de las </w:t>
      </w:r>
      <w:r w:rsidR="002E6553">
        <w:t>E</w:t>
      </w:r>
      <w:r>
        <w:t>femérides desde la Dirección Provincial nos hemos propuesto recuperar del olvido y rescatar de la invisibilidad</w:t>
      </w:r>
      <w:r w:rsidR="00F97700">
        <w:t>, la figura de aquellas mujeres que, de una u otra manera fueron parte de la historia de nuestro país.</w:t>
      </w:r>
    </w:p>
    <w:p w14:paraId="4ADBB954" w14:textId="2241806A" w:rsidR="00F97700" w:rsidRDefault="005B2B44" w:rsidP="00E23029">
      <w:pPr>
        <w:spacing w:line="276" w:lineRule="auto"/>
      </w:pPr>
      <w:r>
        <w:t xml:space="preserve">María del Remedio del Valle, participa de ambas designaciones; olvidada por la historia en su condición de combatiente e invisibilizada como otros y otras por su condición de negritud. Ambas líneas de este reconocimiento convergen en un acto histórico de </w:t>
      </w:r>
      <w:r w:rsidR="00F15681">
        <w:t>reivindicación</w:t>
      </w:r>
      <w:r w:rsidR="002E6553">
        <w:t>. A</w:t>
      </w:r>
      <w:r>
        <w:t>sí</w:t>
      </w:r>
      <w:r w:rsidR="00F15681" w:rsidRPr="00F15681">
        <w:t xml:space="preserve"> </w:t>
      </w:r>
      <w:r w:rsidR="00F15681" w:rsidRPr="001C0CBC">
        <w:t xml:space="preserve">la </w:t>
      </w:r>
      <w:bookmarkStart w:id="0" w:name="_Hlk72398728"/>
      <w:r w:rsidR="00F15681" w:rsidRPr="001C0CBC">
        <w:t>Ley 26.852 del 24 de abril de 2013</w:t>
      </w:r>
      <w:bookmarkEnd w:id="0"/>
      <w:r w:rsidR="00F15681" w:rsidRPr="001C0CBC">
        <w:t xml:space="preserve">, que establece el 8 de noviembre como el “Día Nacional de los/as Afro argentinos/as y de la Cultura Afro”. La fecha conmemora el fallecimiento de </w:t>
      </w:r>
      <w:r w:rsidR="00F15681" w:rsidRPr="00B46AD8">
        <w:rPr>
          <w:b/>
          <w:bCs/>
        </w:rPr>
        <w:t>María Remedios del Valle</w:t>
      </w:r>
      <w:r w:rsidR="00F15681" w:rsidRPr="001C0CBC">
        <w:t>, una mujer negra que fue muy importante para los acontecimientos de la Revolución de Mayo.</w:t>
      </w:r>
    </w:p>
    <w:p w14:paraId="46EB787D" w14:textId="392DCF12" w:rsidR="00F15681" w:rsidRPr="001C0CBC" w:rsidRDefault="00F15681" w:rsidP="00E23029">
      <w:pPr>
        <w:spacing w:line="276" w:lineRule="auto"/>
      </w:pPr>
      <w:r w:rsidRPr="001C0CBC">
        <w:t xml:space="preserve">Remedios del Valle se vinculó como combatiente </w:t>
      </w:r>
      <w:r w:rsidR="00B2285B">
        <w:t>al</w:t>
      </w:r>
      <w:r w:rsidRPr="001C0CBC">
        <w:t xml:space="preserve"> Ejército del Norte, en lo que hoy representa el norte argentino y parte de Bolivia, entre 1810 y 1814, y luchó contra </w:t>
      </w:r>
      <w:r w:rsidR="00234909">
        <w:t>las tropas</w:t>
      </w:r>
      <w:r w:rsidRPr="001C0CBC">
        <w:t xml:space="preserve"> realista. Por su destacado desempeño, el </w:t>
      </w:r>
      <w:r w:rsidR="00234909">
        <w:t>G</w:t>
      </w:r>
      <w:r w:rsidRPr="001C0CBC">
        <w:t xml:space="preserve">eneral Manuel Belgrano la designó </w:t>
      </w:r>
      <w:r w:rsidR="00234909">
        <w:t>C</w:t>
      </w:r>
      <w:r w:rsidRPr="001C0CBC">
        <w:t>apitana del ejército y, en honor a su incansable labor, los soldados la apodaban la “</w:t>
      </w:r>
      <w:r w:rsidRPr="00B46AD8">
        <w:rPr>
          <w:b/>
          <w:bCs/>
        </w:rPr>
        <w:t>Madre de la Patria</w:t>
      </w:r>
      <w:r w:rsidRPr="001C0CBC">
        <w:t>”.</w:t>
      </w:r>
    </w:p>
    <w:p w14:paraId="7289916B" w14:textId="156408CA" w:rsidR="00732B86" w:rsidRDefault="00732B86" w:rsidP="00E23029">
      <w:pPr>
        <w:spacing w:line="276" w:lineRule="auto"/>
      </w:pPr>
      <w:r w:rsidRPr="00FD1B48">
        <w:t>Los actos escolares en Argentina fueron implementados como parte de la práctica e</w:t>
      </w:r>
      <w:r w:rsidR="007A39FB">
        <w:t>ducativa</w:t>
      </w:r>
      <w:r w:rsidRPr="00FD1B48">
        <w:t xml:space="preserve"> a finales del siglo XIX, en paralelo con la inauguración de escuelas primarias públicas en el extenso territorio nacional y traen a la memoria (colectiva, nacional) algunos hitos y fechas para recordar</w:t>
      </w:r>
      <w:r>
        <w:t>.</w:t>
      </w:r>
    </w:p>
    <w:p w14:paraId="78A611D1" w14:textId="26BF9E7F" w:rsidR="00732B86" w:rsidRDefault="00732B86" w:rsidP="00E23029">
      <w:pPr>
        <w:spacing w:line="276" w:lineRule="auto"/>
      </w:pPr>
      <w:r w:rsidRPr="00FD1B48">
        <w:t xml:space="preserve">El 25 de mayo, en que se conmemora la creación de la Primera Junta de Gobierno Patrio de 1810, reproduce una de las celebraciones más importantes para la Argentina. </w:t>
      </w:r>
    </w:p>
    <w:p w14:paraId="4FAA599D" w14:textId="77777777" w:rsidR="000A37B3" w:rsidRDefault="00732B86" w:rsidP="00E23029">
      <w:pPr>
        <w:spacing w:line="276" w:lineRule="auto"/>
      </w:pPr>
      <w:r w:rsidRPr="00FD1B48">
        <w:t xml:space="preserve">La trama simbólica comunicacional organiza la vida social ya que cada cultura es generadora de “un mundo” de signos que actúan sobre la realidad y producen determinados significados y efectos. </w:t>
      </w:r>
    </w:p>
    <w:p w14:paraId="12620FF8" w14:textId="01C6E84C" w:rsidR="00732B86" w:rsidRPr="001C0CBC" w:rsidRDefault="009B421E" w:rsidP="00E23029">
      <w:pPr>
        <w:spacing w:line="276" w:lineRule="auto"/>
      </w:pPr>
      <w:r>
        <w:t>P</w:t>
      </w:r>
      <w:r w:rsidR="00732B86" w:rsidRPr="00FD1B48">
        <w:t>one especial énfasis en la construcción y reactualización de los relatos y sentidos ligados a la construcción de las identidades histórico-políticas nacionales</w:t>
      </w:r>
      <w:r w:rsidR="00B80855">
        <w:t xml:space="preserve"> y</w:t>
      </w:r>
      <w:r w:rsidR="00732B86" w:rsidRPr="00FD1B48">
        <w:t xml:space="preserve"> locales, y a la puesta en escena de los mecanismos de memoria presentes</w:t>
      </w:r>
      <w:r>
        <w:t>.</w:t>
      </w:r>
    </w:p>
    <w:p w14:paraId="2BFE1082" w14:textId="5F57654A" w:rsidR="004B0EEF" w:rsidRDefault="004B0EEF" w:rsidP="00E23029">
      <w:pPr>
        <w:spacing w:line="276" w:lineRule="auto"/>
      </w:pPr>
      <w:r>
        <w:t>A través del relato unificamos nuestra existencia y la transcurrimos narrando. Mientras narramos tomamos conciencia de quiénes somos, otorgamos un sentido y explicitamos la interpretación que damos a aquello que acontece. “</w:t>
      </w:r>
      <w:r w:rsidRPr="00C654DD">
        <w:rPr>
          <w:i/>
          <w:iCs/>
        </w:rPr>
        <w:t>Todas las historias se narran</w:t>
      </w:r>
      <w:r>
        <w:t xml:space="preserve">”, </w:t>
      </w:r>
      <w:r w:rsidR="00D807C4">
        <w:t>(</w:t>
      </w:r>
      <w:r>
        <w:t xml:space="preserve">Heller Agnes 1985, p. 59), como asimismo que </w:t>
      </w:r>
      <w:r w:rsidR="00E41BBD">
        <w:t>“</w:t>
      </w:r>
      <w:r w:rsidRPr="00023C48">
        <w:rPr>
          <w:i/>
          <w:iCs/>
        </w:rPr>
        <w:t>una narración constituye una historia que nos lleva a comprender qué sucedió, cómo sucedió y por qué sucedió</w:t>
      </w:r>
      <w:r w:rsidR="00E41BBD">
        <w:rPr>
          <w:i/>
          <w:iCs/>
        </w:rPr>
        <w:t>”</w:t>
      </w:r>
      <w:r>
        <w:t>. Las historias reales son siempre de carácter evocativo, todos somos historiadores.</w:t>
      </w:r>
    </w:p>
    <w:p w14:paraId="6527C5D1" w14:textId="23860345" w:rsidR="004B0EEF" w:rsidRDefault="003902F1" w:rsidP="00E23029">
      <w:pPr>
        <w:spacing w:line="276" w:lineRule="auto"/>
      </w:pPr>
      <w:r>
        <w:t>¿</w:t>
      </w:r>
      <w:r w:rsidR="004B0EEF">
        <w:t xml:space="preserve">Cómo entran las </w:t>
      </w:r>
      <w:r>
        <w:t>comunidades</w:t>
      </w:r>
      <w:r w:rsidR="004B0EEF">
        <w:t xml:space="preserve"> africanas traídas a América en esas narrativas</w:t>
      </w:r>
      <w:r>
        <w:t xml:space="preserve">? ¿Cuál es el prototipo que se configura? </w:t>
      </w:r>
      <w:r w:rsidR="00AE1D37">
        <w:t>(probablemente</w:t>
      </w:r>
      <w:r>
        <w:t xml:space="preserve"> la del esclavo contento y fiel al amo, la de la negrita si</w:t>
      </w:r>
      <w:r w:rsidR="00CC0FF0">
        <w:t xml:space="preserve">n diente y la lavandera y vendedora de </w:t>
      </w:r>
      <w:r w:rsidR="005550A2">
        <w:t xml:space="preserve">empanadas)  </w:t>
      </w:r>
    </w:p>
    <w:p w14:paraId="5AC82422" w14:textId="77777777" w:rsidR="004D7C9C" w:rsidRDefault="004D7C9C" w:rsidP="00E23029">
      <w:pPr>
        <w:spacing w:line="276" w:lineRule="auto"/>
      </w:pPr>
      <w:r>
        <w:t>Por tal motivo, la dimensión narrativa resulta un importante recurso para la construcción de la propia identidad y para la escucha de “las otras memorias”, asumiendo el punto de vista del otro, sobre todo el de las minorías y el de los ignorados.</w:t>
      </w:r>
    </w:p>
    <w:p w14:paraId="00CD3072" w14:textId="77777777" w:rsidR="004D7C9C" w:rsidRDefault="004D7C9C" w:rsidP="00E23029">
      <w:pPr>
        <w:spacing w:line="276" w:lineRule="auto"/>
      </w:pPr>
    </w:p>
    <w:p w14:paraId="6FEDDB72" w14:textId="602688CC" w:rsidR="00747B9A" w:rsidRDefault="00747B9A" w:rsidP="00E23029">
      <w:pPr>
        <w:spacing w:line="276" w:lineRule="auto"/>
      </w:pPr>
      <w:r w:rsidRPr="001C0CBC">
        <w:t>La inclusión de la historia de los pueblos africanos</w:t>
      </w:r>
      <w:r w:rsidR="008A549D">
        <w:t xml:space="preserve"> en América</w:t>
      </w:r>
      <w:r w:rsidRPr="001C0CBC">
        <w:t xml:space="preserve"> y sus descendientes en </w:t>
      </w:r>
      <w:r>
        <w:t>programas de estudios</w:t>
      </w:r>
      <w:r w:rsidRPr="001C0CBC">
        <w:t>, es una oportunidad inapreciable para impulsar nuevas representaciones sobre</w:t>
      </w:r>
      <w:r>
        <w:t xml:space="preserve"> nuestros propios orígenes y</w:t>
      </w:r>
      <w:r w:rsidR="008875FD">
        <w:t xml:space="preserve"> </w:t>
      </w:r>
      <w:r>
        <w:t>una forma de mantener en la memoria</w:t>
      </w:r>
      <w:r w:rsidR="00ED46CA">
        <w:t xml:space="preserve"> colectiva</w:t>
      </w:r>
      <w:r>
        <w:t xml:space="preserve"> </w:t>
      </w:r>
      <w:r w:rsidR="008875FD">
        <w:t>a María Remedios del Valle y otras tantas como ella.</w:t>
      </w:r>
    </w:p>
    <w:p w14:paraId="2D4A88EF" w14:textId="2370817D" w:rsidR="008875FD" w:rsidRDefault="008875FD" w:rsidP="00E23029">
      <w:pPr>
        <w:spacing w:line="276" w:lineRule="auto"/>
      </w:pPr>
    </w:p>
    <w:p w14:paraId="2E245807" w14:textId="467E7F84" w:rsidR="00E659F6" w:rsidRDefault="006276D8" w:rsidP="00E23029">
      <w:pPr>
        <w:spacing w:line="276" w:lineRule="auto"/>
      </w:pPr>
      <w:r w:rsidRPr="006276D8">
        <w:rPr>
          <w:b/>
          <w:bCs/>
        </w:rPr>
        <w:t>Video</w:t>
      </w:r>
      <w:r>
        <w:t xml:space="preserve">: </w:t>
      </w:r>
      <w:hyperlink r:id="rId4" w:history="1">
        <w:r w:rsidRPr="00B879C5">
          <w:rPr>
            <w:rStyle w:val="Hipervnculo"/>
          </w:rPr>
          <w:t>https://youtu.be/x2qCUp1_3mM</w:t>
        </w:r>
      </w:hyperlink>
    </w:p>
    <w:p w14:paraId="278A7BB6" w14:textId="77777777" w:rsidR="006276D8" w:rsidRDefault="006276D8" w:rsidP="00E23029">
      <w:pPr>
        <w:spacing w:line="276" w:lineRule="auto"/>
      </w:pPr>
    </w:p>
    <w:p w14:paraId="5F177A6F" w14:textId="4D226EB3" w:rsidR="00E659F6" w:rsidRPr="001F2A7C" w:rsidRDefault="001F2A7C" w:rsidP="00E23029">
      <w:pPr>
        <w:spacing w:line="276" w:lineRule="auto"/>
      </w:pPr>
      <w:r w:rsidRPr="001F2A7C">
        <w:rPr>
          <w:b/>
          <w:bCs/>
        </w:rPr>
        <w:t>Ilustraci</w:t>
      </w:r>
      <w:r w:rsidR="00067748">
        <w:rPr>
          <w:b/>
          <w:bCs/>
        </w:rPr>
        <w:t>ones</w:t>
      </w:r>
      <w:r>
        <w:t xml:space="preserve"> </w:t>
      </w:r>
      <w:r w:rsidR="00736B84" w:rsidRPr="00AD4E61">
        <w:rPr>
          <w:b/>
          <w:bCs/>
        </w:rPr>
        <w:t>en el video</w:t>
      </w:r>
      <w:r w:rsidR="00AD4E61">
        <w:t xml:space="preserve">: </w:t>
      </w:r>
      <w:r w:rsidR="001F7140">
        <w:t>en la placa</w:t>
      </w:r>
      <w:r w:rsidR="00114145">
        <w:t xml:space="preserve"> </w:t>
      </w:r>
      <w:r w:rsidR="00736B84">
        <w:t>número tres corresponde a</w:t>
      </w:r>
      <w:r>
        <w:t xml:space="preserve"> </w:t>
      </w:r>
      <w:r w:rsidR="00736B84" w:rsidRPr="001F2A7C">
        <w:rPr>
          <w:lang w:eastAsia="es-AR"/>
        </w:rPr>
        <w:t>Gisela Banzer, La Capitana - María Remedios del Valle, acrílico y lápiz</w:t>
      </w:r>
      <w:r w:rsidR="00AD4E61">
        <w:rPr>
          <w:lang w:eastAsia="es-AR"/>
        </w:rPr>
        <w:t>,</w:t>
      </w:r>
      <w:r w:rsidR="009C27A3">
        <w:rPr>
          <w:lang w:eastAsia="es-AR"/>
        </w:rPr>
        <w:t xml:space="preserve"> </w:t>
      </w:r>
      <w:r w:rsidR="001F7140">
        <w:rPr>
          <w:lang w:eastAsia="es-AR"/>
        </w:rPr>
        <w:t>número ocho</w:t>
      </w:r>
      <w:r w:rsidR="009C27A3">
        <w:rPr>
          <w:lang w:eastAsia="es-AR"/>
        </w:rPr>
        <w:t xml:space="preserve"> número</w:t>
      </w:r>
      <w:r w:rsidR="00AD4E61">
        <w:rPr>
          <w:lang w:eastAsia="es-AR"/>
        </w:rPr>
        <w:t xml:space="preserve">  </w:t>
      </w:r>
      <w:r w:rsidR="00AD4E61" w:rsidRPr="00AD4E61">
        <w:rPr>
          <w:lang w:eastAsia="es-AR"/>
        </w:rPr>
        <w:t>https://www.actualidadliteratura.com/wp-content/uploads/2016/07/Elementos-de-una-narraci%C3%B3n.jpg</w:t>
      </w:r>
      <w:r w:rsidR="00AD4E61">
        <w:rPr>
          <w:lang w:eastAsia="es-AR"/>
        </w:rPr>
        <w:t xml:space="preserve">  y la número </w:t>
      </w:r>
      <w:r w:rsidR="009C27A3">
        <w:rPr>
          <w:lang w:eastAsia="es-AR"/>
        </w:rPr>
        <w:t xml:space="preserve"> </w:t>
      </w:r>
      <w:r w:rsidR="00067748">
        <w:rPr>
          <w:lang w:eastAsia="es-AR"/>
        </w:rPr>
        <w:t>nueve</w:t>
      </w:r>
      <w:r w:rsidR="009C27A3">
        <w:rPr>
          <w:lang w:eastAsia="es-AR"/>
        </w:rPr>
        <w:t xml:space="preserve"> pertenece a </w:t>
      </w:r>
      <w:r w:rsidR="009C27A3" w:rsidRPr="009C27A3">
        <w:t xml:space="preserve">Nora </w:t>
      </w:r>
      <w:proofErr w:type="spellStart"/>
      <w:r w:rsidR="009C27A3" w:rsidRPr="009C27A3">
        <w:t>Patrich</w:t>
      </w:r>
      <w:proofErr w:type="spellEnd"/>
      <w:r w:rsidR="00E23029">
        <w:t xml:space="preserve"> </w:t>
      </w:r>
      <w:hyperlink r:id="rId5" w:history="1">
        <w:r w:rsidR="00736B84" w:rsidRPr="00B3701D">
          <w:rPr>
            <w:rStyle w:val="Hipervnculo"/>
          </w:rPr>
          <w:t>https://www.cultura.gob.ar/retrato-y-escultura-ganadores-de-los-concursos-maria-remedios-del-vall-10025/</w:t>
        </w:r>
      </w:hyperlink>
      <w:r>
        <w:t xml:space="preserve">  </w:t>
      </w:r>
    </w:p>
    <w:p w14:paraId="6B9FB653" w14:textId="77777777" w:rsidR="00E23029" w:rsidRDefault="00E23029" w:rsidP="00E23029">
      <w:pPr>
        <w:spacing w:line="276" w:lineRule="auto"/>
        <w:rPr>
          <w:b/>
          <w:bCs/>
        </w:rPr>
      </w:pPr>
    </w:p>
    <w:p w14:paraId="4F6CDDF1" w14:textId="3CFDB1ED" w:rsidR="008875FD" w:rsidRPr="00C7266D" w:rsidRDefault="00677C94" w:rsidP="00E23029">
      <w:pPr>
        <w:spacing w:line="276" w:lineRule="auto"/>
        <w:rPr>
          <w:b/>
          <w:bCs/>
        </w:rPr>
      </w:pPr>
      <w:r w:rsidRPr="00C7266D">
        <w:rPr>
          <w:b/>
          <w:bCs/>
        </w:rPr>
        <w:t>Referencia</w:t>
      </w:r>
      <w:r>
        <w:rPr>
          <w:b/>
          <w:bCs/>
        </w:rPr>
        <w:t>s</w:t>
      </w:r>
      <w:r w:rsidRPr="00C7266D">
        <w:rPr>
          <w:b/>
          <w:bCs/>
        </w:rPr>
        <w:t xml:space="preserve"> bibliográficas</w:t>
      </w:r>
      <w:r w:rsidR="00CD7E11">
        <w:rPr>
          <w:b/>
          <w:bCs/>
        </w:rPr>
        <w:t>:</w:t>
      </w:r>
    </w:p>
    <w:p w14:paraId="1E8B336E" w14:textId="77777777" w:rsidR="008875FD" w:rsidRPr="001C0CBC" w:rsidRDefault="008875FD" w:rsidP="00E23029">
      <w:pPr>
        <w:spacing w:line="276" w:lineRule="auto"/>
      </w:pPr>
      <w:proofErr w:type="spellStart"/>
      <w:r w:rsidRPr="001C0CBC">
        <w:t>Augé</w:t>
      </w:r>
      <w:proofErr w:type="spellEnd"/>
      <w:r w:rsidRPr="001C0CBC">
        <w:t>, M. (1995). Hacia una antropología de los mundos contemporáneos. Barcelona: Gedisa</w:t>
      </w:r>
    </w:p>
    <w:p w14:paraId="5D40C45F" w14:textId="77777777" w:rsidR="008875FD" w:rsidRPr="001C0CBC" w:rsidRDefault="008875FD" w:rsidP="00E23029">
      <w:pPr>
        <w:spacing w:line="276" w:lineRule="auto"/>
      </w:pPr>
      <w:r w:rsidRPr="001C0CBC">
        <w:t>Rodríguez, M. I. (2016). “Los actos de memoria: un estudio sobre efemérides y actos patrios en escuelas de la provincia de Misiones (Argentina).” Tesis de Doctorado. Doctorado en Comunicación de la Facultad de Periodismo y Comunicación Social de la Universidad Nacional de Misiones. Octubre, 2016.</w:t>
      </w:r>
    </w:p>
    <w:p w14:paraId="18BA604F" w14:textId="77777777" w:rsidR="008875FD" w:rsidRPr="00AA5DC8" w:rsidRDefault="008875FD" w:rsidP="00E23029">
      <w:pPr>
        <w:spacing w:line="276" w:lineRule="auto"/>
      </w:pPr>
      <w:r>
        <w:t>H</w:t>
      </w:r>
      <w:r w:rsidRPr="00AA5DC8">
        <w:t>ELLER, A. (1985).</w:t>
      </w:r>
      <w:r>
        <w:t xml:space="preserve"> </w:t>
      </w:r>
      <w:r w:rsidRPr="00AA5DC8">
        <w:t xml:space="preserve"> Teoría de la Historia. </w:t>
      </w:r>
      <w:r>
        <w:t xml:space="preserve"> </w:t>
      </w:r>
      <w:r w:rsidRPr="00AA5DC8">
        <w:t>Barcelona: Fontamara.</w:t>
      </w:r>
    </w:p>
    <w:p w14:paraId="410D6A7A" w14:textId="5AF56E98" w:rsidR="008875FD" w:rsidRDefault="008875FD" w:rsidP="00E23029">
      <w:pPr>
        <w:spacing w:line="276" w:lineRule="auto"/>
        <w:rPr>
          <w:rStyle w:val="Hipervnculo"/>
          <w:color w:val="4472C4" w:themeColor="accent1"/>
        </w:rPr>
      </w:pPr>
      <w:r w:rsidRPr="001C0CBC">
        <w:t>Ley 26.852 del 24 de abril de 2013</w:t>
      </w:r>
      <w:r>
        <w:t xml:space="preserve"> </w:t>
      </w:r>
      <w:hyperlink r:id="rId6" w:history="1">
        <w:r w:rsidRPr="00835EA1">
          <w:rPr>
            <w:rStyle w:val="Hipervnculo"/>
            <w:color w:val="4472C4" w:themeColor="accent1"/>
          </w:rPr>
          <w:t>http://servicios.infoleg.gob.ar/infolegInternet/anexos/210000-214999/214825/norma.htm</w:t>
        </w:r>
      </w:hyperlink>
    </w:p>
    <w:p w14:paraId="138A079B" w14:textId="77777777" w:rsidR="00CD7E11" w:rsidRDefault="00CD7E11" w:rsidP="00E23029">
      <w:pPr>
        <w:spacing w:line="276" w:lineRule="auto"/>
        <w:rPr>
          <w:b/>
          <w:bCs/>
        </w:rPr>
      </w:pPr>
    </w:p>
    <w:p w14:paraId="75C204F3" w14:textId="1A8C4D9C" w:rsidR="00464340" w:rsidRDefault="00222D63" w:rsidP="00E23029">
      <w:pPr>
        <w:spacing w:line="276" w:lineRule="auto"/>
        <w:rPr>
          <w:color w:val="4472C4" w:themeColor="accent1"/>
        </w:rPr>
      </w:pPr>
      <w:r w:rsidRPr="00464340">
        <w:rPr>
          <w:b/>
          <w:bCs/>
        </w:rPr>
        <w:t>Recurso para trabajar con el colectivo estudiantil</w:t>
      </w:r>
      <w:r w:rsidRPr="00222D63">
        <w:t xml:space="preserve"> </w:t>
      </w:r>
    </w:p>
    <w:p w14:paraId="2A05E998" w14:textId="6BFE3C37" w:rsidR="00B27100" w:rsidRDefault="007E68C0" w:rsidP="00E23029">
      <w:pPr>
        <w:spacing w:line="276" w:lineRule="auto"/>
        <w:rPr>
          <w:color w:val="4472C4" w:themeColor="accent1"/>
        </w:rPr>
      </w:pPr>
      <w:hyperlink r:id="rId7" w:history="1">
        <w:r w:rsidR="00283375" w:rsidRPr="00DE73AE">
          <w:rPr>
            <w:rStyle w:val="Hipervnculo"/>
          </w:rPr>
          <w:t>https://www.educ.ar/recursos/50745/los-africanos-en-america</w:t>
        </w:r>
      </w:hyperlink>
    </w:p>
    <w:p w14:paraId="461D629A" w14:textId="521873DA" w:rsidR="00BA01AE" w:rsidRPr="00835EA1" w:rsidRDefault="00BA01AE" w:rsidP="00E23029">
      <w:pPr>
        <w:spacing w:line="276" w:lineRule="auto"/>
        <w:rPr>
          <w:color w:val="4472C4" w:themeColor="accent1"/>
        </w:rPr>
      </w:pPr>
      <w:r w:rsidRPr="00BA01AE">
        <w:rPr>
          <w:color w:val="4472C4" w:themeColor="accent1"/>
        </w:rPr>
        <w:t>https://www.educ.ar/recursos/152136/25-de-mayo-y-genero-la-madre-de-la-patria</w:t>
      </w:r>
    </w:p>
    <w:p w14:paraId="5AB8EA28" w14:textId="77777777" w:rsidR="00283375" w:rsidRDefault="00283375" w:rsidP="00E23029">
      <w:pPr>
        <w:spacing w:line="276" w:lineRule="auto"/>
        <w:rPr>
          <w:color w:val="4472C4" w:themeColor="accent1"/>
        </w:rPr>
      </w:pPr>
      <w:r w:rsidRPr="00222D63">
        <w:t xml:space="preserve">El espejo Africano Liliana </w:t>
      </w:r>
      <w:proofErr w:type="spellStart"/>
      <w:r w:rsidRPr="00222D63">
        <w:t>Bodoc</w:t>
      </w:r>
      <w:proofErr w:type="spellEnd"/>
      <w:r w:rsidRPr="00222D63">
        <w:t xml:space="preserve"> </w:t>
      </w:r>
      <w:r w:rsidRPr="00222D63">
        <w:rPr>
          <w:color w:val="4472C4" w:themeColor="accent1"/>
        </w:rPr>
        <w:t xml:space="preserve"> </w:t>
      </w:r>
      <w:hyperlink r:id="rId8" w:history="1">
        <w:r w:rsidRPr="00DE73AE">
          <w:rPr>
            <w:rStyle w:val="Hipervnculo"/>
          </w:rPr>
          <w:t>https://ensviale-ers.infd.edu.ar/sitio/wp-content/uploads/2020/10/6to.-A%C3%B1o-Ambas-divisiones-archivo-1-Literatura-Argentina-Fissore-y-Paredez.pdf</w:t>
        </w:r>
      </w:hyperlink>
    </w:p>
    <w:p w14:paraId="41CC2323" w14:textId="77777777" w:rsidR="008875FD" w:rsidRDefault="008875FD" w:rsidP="00E23029">
      <w:pPr>
        <w:spacing w:line="276" w:lineRule="auto"/>
      </w:pPr>
    </w:p>
    <w:p w14:paraId="5CDE4994" w14:textId="277035C6" w:rsidR="00CC0FF0" w:rsidRDefault="00E351C5" w:rsidP="00E23029">
      <w:pPr>
        <w:spacing w:line="276" w:lineRule="auto"/>
        <w:jc w:val="right"/>
      </w:pPr>
      <w:r>
        <w:lastRenderedPageBreak/>
        <w:t>Equipo Pedagógico</w:t>
      </w:r>
    </w:p>
    <w:p w14:paraId="16CBC2CD" w14:textId="4283B1FE" w:rsidR="00E351C5" w:rsidRDefault="00E351C5" w:rsidP="00E23029">
      <w:pPr>
        <w:spacing w:line="276" w:lineRule="auto"/>
        <w:jc w:val="right"/>
      </w:pPr>
      <w:r>
        <w:t>Dirección Provincial Educación Especial</w:t>
      </w:r>
    </w:p>
    <w:p w14:paraId="515023A1" w14:textId="49F98FEE" w:rsidR="00E351C5" w:rsidRDefault="00E351C5" w:rsidP="00E23029">
      <w:pPr>
        <w:spacing w:line="276" w:lineRule="auto"/>
        <w:jc w:val="right"/>
      </w:pPr>
      <w:r>
        <w:t>Ministerio de Educación</w:t>
      </w:r>
    </w:p>
    <w:p w14:paraId="0613737C" w14:textId="4A24AC23" w:rsidR="00E351C5" w:rsidRDefault="00E351C5" w:rsidP="00E23029">
      <w:pPr>
        <w:spacing w:line="276" w:lineRule="auto"/>
        <w:jc w:val="right"/>
      </w:pPr>
      <w:r>
        <w:t>Provincia Santa Fe</w:t>
      </w:r>
    </w:p>
    <w:p w14:paraId="009433A3" w14:textId="77777777" w:rsidR="004B0EEF" w:rsidRPr="00FD1B48" w:rsidRDefault="004B0EEF" w:rsidP="00E23029">
      <w:pPr>
        <w:spacing w:line="276" w:lineRule="auto"/>
      </w:pPr>
    </w:p>
    <w:p w14:paraId="7BB9EEE4" w14:textId="77777777" w:rsidR="00732B86" w:rsidRDefault="00732B86" w:rsidP="00E23029">
      <w:pPr>
        <w:spacing w:line="276" w:lineRule="auto"/>
      </w:pPr>
    </w:p>
    <w:sectPr w:rsidR="00732B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7E"/>
    <w:rsid w:val="00067748"/>
    <w:rsid w:val="000A37B3"/>
    <w:rsid w:val="00114145"/>
    <w:rsid w:val="0017378C"/>
    <w:rsid w:val="001F2A7C"/>
    <w:rsid w:val="001F7140"/>
    <w:rsid w:val="00222D63"/>
    <w:rsid w:val="00234909"/>
    <w:rsid w:val="00283375"/>
    <w:rsid w:val="002E6553"/>
    <w:rsid w:val="003902F1"/>
    <w:rsid w:val="00464340"/>
    <w:rsid w:val="004B0EEF"/>
    <w:rsid w:val="004D7C9C"/>
    <w:rsid w:val="00541C0E"/>
    <w:rsid w:val="005550A2"/>
    <w:rsid w:val="005B2B44"/>
    <w:rsid w:val="006276D8"/>
    <w:rsid w:val="00677C94"/>
    <w:rsid w:val="006A43B0"/>
    <w:rsid w:val="006D422C"/>
    <w:rsid w:val="00732B86"/>
    <w:rsid w:val="00736B84"/>
    <w:rsid w:val="00747B9A"/>
    <w:rsid w:val="007A39FB"/>
    <w:rsid w:val="007E68C0"/>
    <w:rsid w:val="008875FD"/>
    <w:rsid w:val="008A549D"/>
    <w:rsid w:val="0091317E"/>
    <w:rsid w:val="009B421E"/>
    <w:rsid w:val="009C27A3"/>
    <w:rsid w:val="00A72982"/>
    <w:rsid w:val="00AD4E61"/>
    <w:rsid w:val="00AE1D37"/>
    <w:rsid w:val="00B2285B"/>
    <w:rsid w:val="00B27100"/>
    <w:rsid w:val="00B30954"/>
    <w:rsid w:val="00B80855"/>
    <w:rsid w:val="00BA01AE"/>
    <w:rsid w:val="00C64A3F"/>
    <w:rsid w:val="00CC0FF0"/>
    <w:rsid w:val="00CD7E11"/>
    <w:rsid w:val="00D807C4"/>
    <w:rsid w:val="00E23029"/>
    <w:rsid w:val="00E351C5"/>
    <w:rsid w:val="00E41BBD"/>
    <w:rsid w:val="00E659F6"/>
    <w:rsid w:val="00ED46CA"/>
    <w:rsid w:val="00F15681"/>
    <w:rsid w:val="00F64140"/>
    <w:rsid w:val="00F9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6842AB"/>
  <w15:chartTrackingRefBased/>
  <w15:docId w15:val="{0720F53B-C891-4391-95E5-E771F69D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59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75F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710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A01AE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59F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Textoennegrita">
    <w:name w:val="Strong"/>
    <w:basedOn w:val="Fuentedeprrafopredeter"/>
    <w:uiPriority w:val="22"/>
    <w:qFormat/>
    <w:rsid w:val="009C2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sviale-ers.infd.edu.ar/sitio/wp-content/uploads/2020/10/6to.-A%C3%B1o-Ambas-divisiones-archivo-1-Literatura-Argentina-Fissore-y-Paredez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uc.ar/recursos/50745/los-africanos-en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rvicios.infoleg.gob.ar/infolegInternet/anexos/210000-214999/214825/norma.htm" TargetMode="External"/><Relationship Id="rId5" Type="http://schemas.openxmlformats.org/officeDocument/2006/relationships/hyperlink" Target="https://www.cultura.gob.ar/retrato-y-escultura-ganadores-de-los-concursos-maria-remedios-del-vall-1002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x2qCUp1_3m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835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rossi</dc:creator>
  <cp:keywords/>
  <dc:description/>
  <cp:lastModifiedBy>silvia rossi</cp:lastModifiedBy>
  <cp:revision>3</cp:revision>
  <dcterms:created xsi:type="dcterms:W3CDTF">2021-05-21T20:21:00Z</dcterms:created>
  <dcterms:modified xsi:type="dcterms:W3CDTF">2021-05-22T06:10:00Z</dcterms:modified>
</cp:coreProperties>
</file>