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9.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header1.xml" ContentType="application/vnd.openxmlformats-officedocument.wordprocessingml.header+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
        <w:widowControl w:val="false"/>
        <w:pBdr/>
        <w:spacing w:lineRule="auto" w:line="240"/>
        <w:ind w:right="806" w:hanging="0"/>
        <w:rPr>
          <w:b/>
          <w:b/>
          <w:sz w:val="24"/>
          <w:szCs w:val="24"/>
        </w:rPr>
      </w:pPr>
      <w:r>
        <w:rPr>
          <w:b/>
          <w:sz w:val="24"/>
          <w:szCs w:val="24"/>
        </w:rPr>
      </w:r>
    </w:p>
    <w:p>
      <w:pPr>
        <w:pStyle w:val="Normal1"/>
        <w:widowControl w:val="false"/>
        <w:pBdr/>
        <w:spacing w:lineRule="auto" w:line="240"/>
        <w:ind w:left="840" w:right="806" w:hanging="0"/>
        <w:jc w:val="center"/>
        <w:rPr>
          <w:b/>
          <w:b/>
          <w:sz w:val="24"/>
          <w:szCs w:val="24"/>
        </w:rPr>
      </w:pPr>
      <w:r>
        <w:rPr>
          <w:b/>
          <w:sz w:val="24"/>
          <w:szCs w:val="24"/>
        </w:rPr>
      </w:r>
    </w:p>
    <w:p>
      <w:pPr>
        <w:pStyle w:val="Normal1"/>
        <w:pBdr/>
        <w:jc w:val="center"/>
        <w:rPr>
          <w:b/>
          <w:b/>
          <w:sz w:val="24"/>
          <w:szCs w:val="24"/>
        </w:rPr>
      </w:pPr>
      <w:r>
        <w:rPr/>
        <w:drawing>
          <wp:inline distT="0" distB="0" distL="0" distR="0">
            <wp:extent cx="6089015" cy="8610600"/>
            <wp:effectExtent l="0" t="0" r="0" b="0"/>
            <wp:docPr id="1"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8.png" descr=""/>
                    <pic:cNvPicPr>
                      <a:picLocks noChangeAspect="1" noChangeArrowheads="1"/>
                    </pic:cNvPicPr>
                  </pic:nvPicPr>
                  <pic:blipFill>
                    <a:blip r:embed="rId2"/>
                    <a:stretch>
                      <a:fillRect/>
                    </a:stretch>
                  </pic:blipFill>
                  <pic:spPr bwMode="auto">
                    <a:xfrm>
                      <a:off x="0" y="0"/>
                      <a:ext cx="6089015" cy="8610600"/>
                    </a:xfrm>
                    <a:prstGeom prst="rect">
                      <a:avLst/>
                    </a:prstGeom>
                  </pic:spPr>
                </pic:pic>
              </a:graphicData>
            </a:graphic>
          </wp:inline>
        </w:drawing>
      </w:r>
    </w:p>
    <w:p>
      <w:pPr>
        <w:pStyle w:val="Normal1"/>
        <w:widowControl w:val="false"/>
        <w:spacing w:lineRule="auto" w:line="240"/>
        <w:ind w:left="840" w:right="806" w:hanging="0"/>
        <w:rPr>
          <w:sz w:val="24"/>
          <w:szCs w:val="24"/>
        </w:rPr>
      </w:pPr>
      <w:bookmarkStart w:id="0" w:name="_heading=h.gjdgxs"/>
      <w:bookmarkEnd w:id="0"/>
      <w:r>
        <w:rPr>
          <w:b/>
          <w:sz w:val="24"/>
          <w:szCs w:val="24"/>
        </w:rPr>
        <w:t xml:space="preserve">Jardín de Infantes N°4 “Coronel Pringles” -  Educación </w:t>
      </w:r>
      <w:r>
        <w:rPr>
          <w:b/>
          <w:sz w:val="24"/>
          <w:szCs w:val="24"/>
        </w:rPr>
        <w:t xml:space="preserve">en la </w:t>
      </w:r>
      <w:r>
        <w:rPr>
          <w:b/>
          <w:sz w:val="24"/>
          <w:szCs w:val="24"/>
        </w:rPr>
        <w:t xml:space="preserve">distancia. </w:t>
      </w:r>
    </w:p>
    <w:p>
      <w:pPr>
        <w:pStyle w:val="Normal1"/>
        <w:widowControl w:val="false"/>
        <w:spacing w:lineRule="auto" w:line="240"/>
        <w:ind w:left="840" w:right="806" w:hanging="0"/>
        <w:jc w:val="center"/>
        <w:rPr>
          <w:sz w:val="24"/>
          <w:szCs w:val="24"/>
        </w:rPr>
      </w:pPr>
      <w:r>
        <w:rPr>
          <w:b/>
          <w:sz w:val="24"/>
          <w:szCs w:val="24"/>
        </w:rPr>
        <w:t>Proyecto Institucional:</w:t>
      </w:r>
    </w:p>
    <w:p>
      <w:pPr>
        <w:pStyle w:val="Normal1"/>
        <w:widowControl w:val="false"/>
        <w:spacing w:lineRule="auto" w:line="240"/>
        <w:ind w:left="840" w:right="806" w:hanging="0"/>
        <w:jc w:val="center"/>
        <w:rPr>
          <w:sz w:val="24"/>
          <w:szCs w:val="24"/>
        </w:rPr>
      </w:pPr>
      <w:r>
        <w:rPr>
          <w:b/>
          <w:sz w:val="24"/>
          <w:szCs w:val="24"/>
        </w:rPr>
        <w:t>“</w:t>
      </w:r>
      <w:r>
        <w:rPr>
          <w:b/>
          <w:sz w:val="24"/>
          <w:szCs w:val="24"/>
        </w:rPr>
        <w:t xml:space="preserve">Los ambientes lúdicos pedagógicos del </w:t>
      </w:r>
      <w:r>
        <w:rPr>
          <w:b/>
          <w:sz w:val="24"/>
          <w:szCs w:val="24"/>
        </w:rPr>
        <w:t>J</w:t>
      </w:r>
      <w:r>
        <w:rPr>
          <w:b/>
          <w:sz w:val="24"/>
          <w:szCs w:val="24"/>
        </w:rPr>
        <w:t>ardín Nº 4  Coronel Pringles</w:t>
      </w:r>
    </w:p>
    <w:p>
      <w:pPr>
        <w:pStyle w:val="Normal1"/>
        <w:widowControl w:val="false"/>
        <w:spacing w:lineRule="auto" w:line="240"/>
        <w:ind w:left="840" w:right="806" w:hanging="0"/>
        <w:jc w:val="center"/>
        <w:rPr>
          <w:b/>
          <w:b/>
          <w:sz w:val="24"/>
          <w:szCs w:val="24"/>
        </w:rPr>
      </w:pPr>
      <w:r>
        <w:rPr>
          <w:b/>
          <w:sz w:val="24"/>
          <w:szCs w:val="24"/>
        </w:rPr>
        <w:t>se expanden a los hogares.”</w:t>
      </w:r>
    </w:p>
    <w:p>
      <w:pPr>
        <w:pStyle w:val="Normal1"/>
        <w:pBdr/>
        <w:spacing w:lineRule="auto" w:line="240"/>
        <w:ind w:right="575" w:hanging="0"/>
        <w:jc w:val="both"/>
        <w:rPr>
          <w:b/>
          <w:b/>
          <w:sz w:val="24"/>
          <w:szCs w:val="24"/>
        </w:rPr>
      </w:pPr>
      <w:r>
        <w:rPr>
          <w:b/>
          <w:sz w:val="24"/>
          <w:szCs w:val="24"/>
        </w:rPr>
      </w:r>
    </w:p>
    <w:p>
      <w:pPr>
        <w:pStyle w:val="Normal1"/>
        <w:pBdr/>
        <w:spacing w:lineRule="auto" w:line="240"/>
        <w:ind w:right="575" w:hanging="0"/>
        <w:jc w:val="both"/>
        <w:rPr>
          <w:color w:val="000000"/>
          <w:sz w:val="24"/>
          <w:szCs w:val="24"/>
        </w:rPr>
      </w:pPr>
      <w:r>
        <w:rPr>
          <w:b/>
          <w:color w:val="000000"/>
          <w:sz w:val="24"/>
          <w:szCs w:val="24"/>
        </w:rPr>
        <w:t xml:space="preserve">Fecha: 11/5 al 5/6 </w:t>
      </w:r>
    </w:p>
    <w:p>
      <w:pPr>
        <w:pStyle w:val="Normal1"/>
        <w:pBdr/>
        <w:spacing w:lineRule="auto" w:line="240"/>
        <w:ind w:right="575" w:hanging="0"/>
        <w:jc w:val="both"/>
        <w:rPr>
          <w:color w:val="000000"/>
          <w:sz w:val="24"/>
          <w:szCs w:val="24"/>
        </w:rPr>
      </w:pPr>
      <w:r>
        <w:rPr>
          <w:b/>
          <w:color w:val="000000"/>
          <w:sz w:val="24"/>
          <w:szCs w:val="24"/>
        </w:rPr>
        <w:t xml:space="preserve">Coordinadores: </w:t>
      </w:r>
      <w:r>
        <w:rPr>
          <w:color w:val="000000"/>
          <w:sz w:val="24"/>
          <w:szCs w:val="24"/>
        </w:rPr>
        <w:t>González Carballo, Lucas- Eluk, Verónica- Gamboa, Lorena- Panigo, Ma. José- Pilsa, Silvana- Ramos, Karina- Stodola, Soledad</w:t>
      </w:r>
    </w:p>
    <w:p>
      <w:pPr>
        <w:pStyle w:val="Normal1"/>
        <w:pBdr/>
        <w:spacing w:lineRule="auto" w:line="240"/>
        <w:ind w:right="575" w:hanging="0"/>
        <w:jc w:val="both"/>
        <w:rPr>
          <w:color w:val="000000"/>
          <w:sz w:val="24"/>
          <w:szCs w:val="24"/>
        </w:rPr>
      </w:pPr>
      <w:r>
        <w:rPr>
          <w:color w:val="222222"/>
          <w:sz w:val="24"/>
          <w:szCs w:val="24"/>
        </w:rPr>
      </w:r>
    </w:p>
    <w:p>
      <w:pPr>
        <w:pStyle w:val="Normal1"/>
        <w:pBdr/>
        <w:shd w:val="clear" w:fill="FFFFFF"/>
        <w:spacing w:lineRule="auto" w:line="240" w:before="0" w:after="60"/>
        <w:rPr>
          <w:color w:val="222222"/>
          <w:sz w:val="24"/>
          <w:szCs w:val="24"/>
        </w:rPr>
      </w:pPr>
      <w:r>
        <w:rPr>
          <w:color w:val="222222"/>
          <w:sz w:val="24"/>
          <w:szCs w:val="24"/>
        </w:rPr>
      </w:r>
    </w:p>
    <w:p>
      <w:pPr>
        <w:pStyle w:val="Normal1"/>
        <w:pBdr/>
        <w:shd w:val="clear" w:fill="FFFFFF"/>
        <w:spacing w:lineRule="auto" w:line="240" w:before="0" w:after="240"/>
        <w:jc w:val="both"/>
        <w:rPr>
          <w:color w:val="222222"/>
          <w:sz w:val="24"/>
          <w:szCs w:val="24"/>
        </w:rPr>
      </w:pPr>
      <w:r>
        <w:rPr>
          <w:b/>
          <w:color w:val="222222"/>
          <w:sz w:val="24"/>
          <w:szCs w:val="24"/>
        </w:rPr>
        <w:t>“</w:t>
      </w:r>
      <w:r>
        <w:rPr>
          <w:b/>
          <w:color w:val="222222"/>
          <w:sz w:val="24"/>
          <w:szCs w:val="24"/>
        </w:rPr>
        <w:t>Si hay una herencia de saberes a compartir, a transmitir, a investigar, a recrear, a reinterpretar es porque hay educadores dispuestos a la pasión de enseñar; y porque hay herederos que tienen derechos y buscan transitar la continuidad de una trayectoria escolar. Por eso la herencia cobra sentido desde la responsabilidad”.</w:t>
      </w:r>
    </w:p>
    <w:p>
      <w:pPr>
        <w:pStyle w:val="Normal1"/>
        <w:pBdr/>
        <w:shd w:val="clear" w:fill="FFFFFF"/>
        <w:spacing w:lineRule="auto" w:line="240" w:before="0" w:after="240"/>
        <w:jc w:val="right"/>
        <w:rPr>
          <w:color w:val="222222"/>
          <w:sz w:val="24"/>
          <w:szCs w:val="24"/>
        </w:rPr>
      </w:pPr>
      <w:r>
        <w:rPr>
          <w:b/>
          <w:color w:val="222222"/>
          <w:sz w:val="24"/>
          <w:szCs w:val="24"/>
        </w:rPr>
        <w:t xml:space="preserve">Dr. Víctor Debloc </w:t>
      </w:r>
      <w:r>
        <w:rPr>
          <w:color w:val="222222"/>
          <w:sz w:val="24"/>
          <w:szCs w:val="24"/>
        </w:rPr>
        <w:t xml:space="preserve">Secretario de Educación  </w:t>
      </w:r>
      <w:r>
        <w:rPr>
          <w:color w:val="222222"/>
          <w:sz w:val="24"/>
          <w:szCs w:val="24"/>
        </w:rPr>
        <w:t>de  Pcia. Santa  Fe.</w:t>
      </w:r>
    </w:p>
    <w:p>
      <w:pPr>
        <w:pStyle w:val="Normal1"/>
        <w:pBdr/>
        <w:shd w:val="clear" w:fill="FFFFFF"/>
        <w:spacing w:lineRule="auto" w:line="240" w:before="0" w:after="60"/>
        <w:rPr>
          <w:color w:val="222222"/>
          <w:sz w:val="24"/>
          <w:szCs w:val="24"/>
          <w:u w:val="single"/>
        </w:rPr>
      </w:pPr>
      <w:r>
        <w:rPr>
          <w:b/>
          <w:color w:val="222222"/>
          <w:sz w:val="24"/>
          <w:szCs w:val="24"/>
          <w:u w:val="single"/>
        </w:rPr>
        <w:t>Fundamentación:</w:t>
      </w:r>
    </w:p>
    <w:p>
      <w:pPr>
        <w:pStyle w:val="Normal1"/>
        <w:pBdr/>
        <w:shd w:val="clear" w:fill="FFFFFF"/>
        <w:spacing w:lineRule="auto" w:line="240" w:before="0" w:after="60"/>
        <w:rPr>
          <w:color w:val="222222"/>
          <w:sz w:val="24"/>
          <w:szCs w:val="24"/>
          <w:u w:val="single"/>
        </w:rPr>
      </w:pPr>
      <w:r>
        <w:rPr/>
      </w:r>
    </w:p>
    <w:p>
      <w:pPr>
        <w:pStyle w:val="Normal1"/>
        <w:pBdr/>
        <w:shd w:val="clear" w:fill="FFFFFF"/>
        <w:ind w:firstLine="720"/>
        <w:jc w:val="both"/>
        <w:rPr>
          <w:color w:val="222222"/>
          <w:sz w:val="24"/>
          <w:szCs w:val="24"/>
        </w:rPr>
      </w:pPr>
      <w:r>
        <w:rPr>
          <w:color w:val="222222"/>
          <w:sz w:val="24"/>
          <w:szCs w:val="24"/>
        </w:rPr>
        <w:t>Hoy  estamos atravesando un hecho relevante e histórico, una pandemia que nos moviliza, sensibiliza, que nos hace  reflexionar cómo continuar con nuestras prácticas pedagógicas virtuales, asumiendo con el compromiso de continuar con los aprendizajes logrados en este tiempo, en donde todos/as debemos asumir responsabilidades y poner en marcha acciones concretas de superación.</w:t>
      </w:r>
    </w:p>
    <w:p>
      <w:pPr>
        <w:pStyle w:val="Normal1"/>
        <w:pBdr/>
        <w:shd w:val="clear" w:fill="FFFFFF"/>
        <w:spacing w:lineRule="auto" w:line="240" w:before="240" w:after="0"/>
        <w:ind w:firstLine="720"/>
        <w:jc w:val="both"/>
        <w:rPr>
          <w:color w:val="222222"/>
          <w:sz w:val="24"/>
          <w:szCs w:val="24"/>
        </w:rPr>
      </w:pPr>
      <w:r>
        <w:rPr>
          <w:color w:val="222222"/>
          <w:sz w:val="24"/>
          <w:szCs w:val="24"/>
        </w:rPr>
        <w:t>Hoy en cada hogar se replica un pedacito del jardín de infantes que nos mantiene unidos/ unidas en este propósito de seguir enseñando y fortaleciendo cada vez más el vínculo pedagógico con nuestros estudiantes. A la vez aprendiendo nuevos modos de organización que nos hacen pensar en muchas cosas. Es un tiempo diferente, que nos permite estar de otra manera.</w:t>
      </w:r>
    </w:p>
    <w:p>
      <w:pPr>
        <w:pStyle w:val="Normal1"/>
        <w:pBdr/>
        <w:shd w:val="clear" w:fill="FFFFFF"/>
        <w:spacing w:lineRule="auto" w:line="240" w:before="240" w:after="240"/>
        <w:jc w:val="both"/>
        <w:rPr>
          <w:i/>
          <w:i/>
          <w:color w:val="222222"/>
          <w:sz w:val="24"/>
          <w:szCs w:val="24"/>
        </w:rPr>
      </w:pPr>
      <w:r>
        <w:rPr>
          <w:i/>
          <w:color w:val="222222"/>
          <w:sz w:val="24"/>
          <w:szCs w:val="24"/>
        </w:rPr>
        <w:t>“</w:t>
      </w:r>
      <w:r>
        <w:rPr>
          <w:i/>
          <w:color w:val="222222"/>
          <w:sz w:val="24"/>
          <w:szCs w:val="24"/>
        </w:rPr>
        <w:t>La curiosidad es la primera llave para iniciarnos en la aventura del aprender. Para despertar la curiosidad debemos preguntarnos sobre lo que tocamos, vemos, olemos, escuchamos, sentimos. Pero qué pasa si lo que tocamos, vemos, olemos, escuchamos y sentimos siempre es lo mismo… Como primera respuesta es importante preguntarnos sobre la posibilidad de que algo diferente suceda. Entonces para ser curiosos necesitamos la oportunidad de diferenciar”. Extraído del Campus Educativo.</w:t>
      </w:r>
    </w:p>
    <w:p>
      <w:pPr>
        <w:pStyle w:val="Normal1"/>
        <w:pBdr/>
        <w:shd w:val="clear" w:fill="FFFFFF"/>
        <w:spacing w:lineRule="auto" w:line="240" w:before="240" w:after="240"/>
        <w:jc w:val="both"/>
        <w:rPr>
          <w:color w:val="222222"/>
          <w:sz w:val="24"/>
          <w:szCs w:val="24"/>
        </w:rPr>
      </w:pPr>
      <w:r>
        <w:rPr>
          <w:color w:val="222222"/>
          <w:sz w:val="24"/>
          <w:szCs w:val="24"/>
        </w:rPr>
        <w:t>Quienes están iniciando su camino lector necesitan de variadas y reiteradas experiencias de lectura para encontrar qué libro les gusta, cuáles les invitan a soñar, a reflexionar, a imaginar otros mundos posibles y sobre todas las cosas a descubrir ese momento particular y personal con el mundo ficcional y real.</w:t>
      </w:r>
    </w:p>
    <w:p>
      <w:pPr>
        <w:pStyle w:val="Normal1"/>
        <w:pBdr/>
        <w:shd w:val="clear" w:fill="FFFFFF"/>
        <w:spacing w:lineRule="auto" w:line="240" w:before="240" w:after="240"/>
        <w:jc w:val="both"/>
        <w:rPr>
          <w:color w:val="222222"/>
          <w:sz w:val="24"/>
          <w:szCs w:val="24"/>
        </w:rPr>
      </w:pPr>
      <w:r>
        <w:rPr>
          <w:color w:val="222222"/>
          <w:sz w:val="24"/>
          <w:szCs w:val="24"/>
        </w:rPr>
        <w:t>Escuchar leer o narrar se constituye en un valioso aprendizaje, requisito indispensable para acceder al disfrute que propone el contacto con la literatura.</w:t>
      </w:r>
    </w:p>
    <w:p>
      <w:pPr>
        <w:pStyle w:val="Normal1"/>
        <w:pBdr/>
        <w:shd w:val="clear" w:fill="FFFFFF"/>
        <w:spacing w:lineRule="auto" w:line="240" w:before="240" w:after="240"/>
        <w:jc w:val="both"/>
        <w:rPr>
          <w:color w:val="222222"/>
          <w:sz w:val="24"/>
          <w:szCs w:val="24"/>
        </w:rPr>
      </w:pPr>
      <w:r>
        <w:rPr>
          <w:color w:val="222222"/>
          <w:sz w:val="24"/>
          <w:szCs w:val="24"/>
        </w:rPr>
        <w:t>Es interesante que pensemos que la literatura no busca transmitir una enseñanza, un mensaje. Lo que sí provoca es goce estético, entramados múltiples con los diferentes lectores, entradas distintas, originalidad para abordar temáticas a veces compleja. Se trata de encontrar eso textos que nos cosquillean en la piel, que producen ruptura, que abren caminos.</w:t>
      </w:r>
    </w:p>
    <w:p>
      <w:pPr>
        <w:pStyle w:val="Normal1"/>
        <w:pBdr/>
        <w:shd w:val="clear" w:fill="FFFFFF"/>
        <w:spacing w:lineRule="auto" w:line="240" w:before="240" w:after="0"/>
        <w:jc w:val="both"/>
        <w:rPr>
          <w:sz w:val="24"/>
          <w:szCs w:val="24"/>
        </w:rPr>
      </w:pPr>
      <w:r>
        <w:rPr>
          <w:color w:val="000000"/>
          <w:sz w:val="24"/>
          <w:szCs w:val="24"/>
        </w:rPr>
        <w:t>Al compartir distintas situaciones literarias, los niños y niñas pueden apoyarse en imágenes o experiencias. Es fundamental iniciarlos desde pequeños en el contacto cotidiano con la literatura y es en ese mundo gozoso y placentero donde es posible realizar un despliegue de la narrativa, con personajes bien definidos, donde la realidad y la fantasía se entremezclan y juegan. Acercar al niño al mundo de las palabras y los libros le permitirá el encuentro con una fantasía organizada en su propia imaginación y animada por los propios sentimientos. Propiciar además la exploración y</w:t>
      </w:r>
      <w:r>
        <w:rPr>
          <w:sz w:val="24"/>
          <w:szCs w:val="24"/>
        </w:rPr>
        <w:t xml:space="preserve"> la</w:t>
      </w:r>
      <w:r>
        <w:rPr>
          <w:color w:val="000000"/>
          <w:sz w:val="24"/>
          <w:szCs w:val="24"/>
        </w:rPr>
        <w:t xml:space="preserve"> producción de textos, buscando el espacio y las herramientas que lo hagan posible para que logren construir nuevos saberes respecto del uso del lenguaje y pongan en juego sus capacidades creativas.</w:t>
      </w:r>
    </w:p>
    <w:p>
      <w:pPr>
        <w:pStyle w:val="Normal1"/>
        <w:spacing w:lineRule="auto" w:line="240"/>
        <w:ind w:right="8" w:hanging="0"/>
        <w:jc w:val="both"/>
        <w:rPr>
          <w:sz w:val="24"/>
          <w:szCs w:val="24"/>
        </w:rPr>
      </w:pPr>
      <w:r>
        <w:rPr>
          <w:sz w:val="24"/>
          <w:szCs w:val="24"/>
        </w:rPr>
        <w:t xml:space="preserve">La intención con este proyecto también  es rescatar la expresión literaria de una santafesina, Laura Devetach, recuperando las producciones literarias -culturales de nuestra región.  </w:t>
      </w:r>
    </w:p>
    <w:p>
      <w:pPr>
        <w:pStyle w:val="Normal1"/>
        <w:spacing w:lineRule="auto" w:line="240"/>
        <w:ind w:right="8" w:hanging="0"/>
        <w:jc w:val="both"/>
        <w:rPr>
          <w:sz w:val="24"/>
          <w:szCs w:val="24"/>
        </w:rPr>
      </w:pPr>
      <w:r>
        <w:rPr>
          <w:sz w:val="24"/>
          <w:szCs w:val="24"/>
        </w:rPr>
      </w:r>
    </w:p>
    <w:p>
      <w:pPr>
        <w:pStyle w:val="Normal1"/>
        <w:spacing w:lineRule="auto" w:line="240"/>
        <w:ind w:right="8" w:hanging="0"/>
        <w:jc w:val="both"/>
        <w:rPr>
          <w:sz w:val="24"/>
          <w:szCs w:val="24"/>
        </w:rPr>
      </w:pPr>
      <w:r>
        <w:rPr>
          <w:i/>
        </w:rPr>
        <w:t xml:space="preserve"> “</w:t>
      </w:r>
      <w:r>
        <w:rPr>
          <w:i/>
        </w:rPr>
        <w:t>Un chico lee por primera vez un libro, o lo escucha leer por otros. Lo lee, escucha y se sorprende de lo que se le cruza en el camino, y tal vez lo más admirable sea que en esas pisadas de hormiga que se llaman letras pueda encontrar una aventura asombrosa. ¿A dónde está escondido el mar del que oye la música las olas? ¿Dónde ese bosque que encierra tanto misterio? ¿Dónde ese tigre que ruge en la espesura? A veces no pasa nada. Es que nos equivocamos de libro. O nos equivocamos de momento. Entonces debemos cambiar, porque hay otro libro donde la magia nos sigue esperando. Siempre funciona. Siempre que no sea por obligación. Porque entonces no aparecen las huellas del tigre ni se oyen sus rugidos en medio de la selva”</w:t>
      </w:r>
      <w:r>
        <w:rPr>
          <w:sz w:val="24"/>
          <w:szCs w:val="24"/>
        </w:rPr>
        <w:t>. Roldán Gustavo (2011) Para encontrar un tigre; la aventura de leer.</w:t>
      </w:r>
    </w:p>
    <w:p>
      <w:pPr>
        <w:pStyle w:val="Normal1"/>
        <w:spacing w:lineRule="auto" w:line="240"/>
        <w:ind w:right="8" w:hanging="0"/>
        <w:jc w:val="both"/>
        <w:rPr>
          <w:sz w:val="24"/>
          <w:szCs w:val="24"/>
        </w:rPr>
      </w:pPr>
      <w:r>
        <w:rPr>
          <w:sz w:val="24"/>
          <w:szCs w:val="24"/>
        </w:rPr>
      </w:r>
    </w:p>
    <w:p>
      <w:pPr>
        <w:pStyle w:val="Normal1"/>
        <w:pBdr/>
        <w:spacing w:lineRule="auto" w:line="240"/>
        <w:ind w:right="575" w:hanging="0"/>
        <w:jc w:val="both"/>
        <w:rPr>
          <w:sz w:val="24"/>
          <w:szCs w:val="24"/>
        </w:rPr>
      </w:pPr>
      <w:r>
        <w:rPr>
          <w:sz w:val="24"/>
          <w:szCs w:val="24"/>
        </w:rPr>
      </w:r>
    </w:p>
    <w:p>
      <w:pPr>
        <w:pStyle w:val="Normal1"/>
        <w:pBdr/>
        <w:spacing w:lineRule="auto" w:line="240"/>
        <w:ind w:right="575" w:hanging="0"/>
        <w:jc w:val="both"/>
        <w:rPr>
          <w:sz w:val="24"/>
          <w:szCs w:val="24"/>
        </w:rPr>
      </w:pPr>
      <w:r>
        <w:rPr>
          <w:sz w:val="24"/>
          <w:szCs w:val="24"/>
        </w:rPr>
      </w:r>
    </w:p>
    <w:p>
      <w:pPr>
        <w:pStyle w:val="Normal1"/>
        <w:pBdr/>
        <w:spacing w:lineRule="auto" w:line="240"/>
        <w:ind w:right="575" w:hanging="0"/>
        <w:jc w:val="both"/>
        <w:rPr>
          <w:sz w:val="24"/>
          <w:szCs w:val="24"/>
        </w:rPr>
      </w:pPr>
      <w:r>
        <w:rPr>
          <w:sz w:val="24"/>
          <w:szCs w:val="24"/>
        </w:rPr>
      </w:r>
    </w:p>
    <w:p>
      <w:pPr>
        <w:pStyle w:val="Normal1"/>
        <w:pBdr/>
        <w:spacing w:lineRule="auto" w:line="240"/>
        <w:ind w:right="575" w:hanging="0"/>
        <w:jc w:val="both"/>
        <w:rPr>
          <w:color w:val="000000"/>
          <w:sz w:val="24"/>
          <w:szCs w:val="24"/>
          <w:u w:val="single"/>
        </w:rPr>
      </w:pPr>
      <w:r>
        <w:rPr>
          <w:b/>
          <w:color w:val="000000"/>
          <w:sz w:val="24"/>
          <w:szCs w:val="24"/>
          <w:u w:val="single"/>
        </w:rPr>
        <w:t>Objetivos</w:t>
      </w:r>
    </w:p>
    <w:p>
      <w:pPr>
        <w:pStyle w:val="Normal1"/>
        <w:numPr>
          <w:ilvl w:val="0"/>
          <w:numId w:val="14"/>
        </w:numPr>
        <w:pBdr/>
        <w:spacing w:lineRule="auto" w:line="240"/>
        <w:ind w:left="720" w:right="575" w:hanging="360"/>
        <w:jc w:val="both"/>
        <w:rPr>
          <w:color w:val="000000"/>
          <w:sz w:val="24"/>
          <w:szCs w:val="24"/>
        </w:rPr>
      </w:pPr>
      <w:r>
        <w:rPr>
          <w:color w:val="000000"/>
          <w:sz w:val="24"/>
          <w:szCs w:val="24"/>
        </w:rPr>
        <w:t>Conocer y recrear la memoria colectiva articulando el pasado de nuestro país con el presente.</w:t>
      </w:r>
    </w:p>
    <w:p>
      <w:pPr>
        <w:pStyle w:val="Normal1"/>
        <w:numPr>
          <w:ilvl w:val="0"/>
          <w:numId w:val="14"/>
        </w:numPr>
        <w:pBdr/>
        <w:spacing w:lineRule="auto" w:line="240"/>
        <w:ind w:left="720" w:right="575" w:hanging="360"/>
        <w:jc w:val="both"/>
        <w:rPr>
          <w:color w:val="000000"/>
          <w:sz w:val="24"/>
          <w:szCs w:val="24"/>
        </w:rPr>
      </w:pPr>
      <w:r>
        <w:rPr>
          <w:color w:val="000000"/>
          <w:sz w:val="24"/>
          <w:szCs w:val="24"/>
        </w:rPr>
        <w:t>Comprender la importancia y la significatividad del hecho a conmemorar desde la propia subjetividad.</w:t>
      </w:r>
    </w:p>
    <w:p>
      <w:pPr>
        <w:pStyle w:val="Normal1"/>
        <w:numPr>
          <w:ilvl w:val="0"/>
          <w:numId w:val="14"/>
        </w:numPr>
        <w:pBdr/>
        <w:spacing w:lineRule="auto" w:line="240"/>
        <w:ind w:left="720" w:right="575" w:hanging="360"/>
        <w:jc w:val="both"/>
        <w:rPr>
          <w:color w:val="000000"/>
          <w:sz w:val="24"/>
          <w:szCs w:val="24"/>
        </w:rPr>
      </w:pPr>
      <w:r>
        <w:rPr>
          <w:color w:val="000000"/>
          <w:sz w:val="24"/>
          <w:szCs w:val="24"/>
        </w:rPr>
        <w:t>Expresar sentimientos y emociones a través de los diferentes lenguajes.</w:t>
      </w:r>
    </w:p>
    <w:p>
      <w:pPr>
        <w:pStyle w:val="Normal1"/>
        <w:numPr>
          <w:ilvl w:val="0"/>
          <w:numId w:val="14"/>
        </w:numPr>
        <w:pBdr/>
        <w:spacing w:lineRule="auto" w:line="240"/>
        <w:ind w:left="720" w:right="575" w:hanging="360"/>
        <w:jc w:val="both"/>
        <w:rPr>
          <w:color w:val="000000"/>
          <w:sz w:val="24"/>
          <w:szCs w:val="24"/>
        </w:rPr>
      </w:pPr>
      <w:r>
        <w:rPr>
          <w:sz w:val="24"/>
          <w:szCs w:val="24"/>
        </w:rPr>
        <w:t>Afianzar</w:t>
      </w:r>
      <w:r>
        <w:rPr>
          <w:color w:val="000000"/>
          <w:sz w:val="24"/>
          <w:szCs w:val="24"/>
        </w:rPr>
        <w:t xml:space="preserve"> la confianza en sí mismo y en sus propias posibilidades.</w:t>
      </w:r>
    </w:p>
    <w:p>
      <w:pPr>
        <w:pStyle w:val="Normal1"/>
        <w:numPr>
          <w:ilvl w:val="0"/>
          <w:numId w:val="14"/>
        </w:numPr>
        <w:pBdr/>
        <w:spacing w:lineRule="auto" w:line="240"/>
        <w:ind w:left="720" w:right="575" w:hanging="360"/>
        <w:jc w:val="both"/>
        <w:rPr>
          <w:color w:val="000000"/>
          <w:sz w:val="24"/>
          <w:szCs w:val="24"/>
        </w:rPr>
      </w:pPr>
      <w:r>
        <w:rPr>
          <w:sz w:val="24"/>
          <w:szCs w:val="24"/>
          <w:highlight w:val="white"/>
        </w:rPr>
        <w:t>Apreciar y disfrutar de las manifestaciones literarias</w:t>
      </w:r>
      <w:r>
        <w:rPr>
          <w:color w:val="FF0000"/>
          <w:sz w:val="24"/>
          <w:szCs w:val="24"/>
        </w:rPr>
        <w:t xml:space="preserve">. </w:t>
      </w:r>
    </w:p>
    <w:p>
      <w:pPr>
        <w:pStyle w:val="Normal1"/>
        <w:numPr>
          <w:ilvl w:val="0"/>
          <w:numId w:val="14"/>
        </w:numPr>
        <w:pBdr/>
        <w:spacing w:lineRule="auto" w:line="240"/>
        <w:ind w:left="720" w:right="575" w:hanging="360"/>
        <w:jc w:val="both"/>
        <w:rPr>
          <w:color w:val="000000"/>
          <w:sz w:val="24"/>
          <w:szCs w:val="24"/>
        </w:rPr>
      </w:pPr>
      <w:r>
        <w:rPr>
          <w:sz w:val="24"/>
          <w:szCs w:val="24"/>
        </w:rPr>
        <w:t xml:space="preserve">Iniciarse en el conocimiento de la literatura Santafesina, a través de los escritos de Laura Devetach. </w:t>
      </w:r>
    </w:p>
    <w:p>
      <w:pPr>
        <w:pStyle w:val="Normal1"/>
        <w:pBdr/>
        <w:spacing w:lineRule="auto" w:line="240"/>
        <w:ind w:left="720" w:right="575" w:hanging="0"/>
        <w:jc w:val="both"/>
        <w:rPr>
          <w:sz w:val="24"/>
          <w:szCs w:val="24"/>
        </w:rPr>
      </w:pPr>
      <w:r>
        <w:rPr>
          <w:sz w:val="24"/>
          <w:szCs w:val="24"/>
        </w:rPr>
      </w:r>
    </w:p>
    <w:p>
      <w:pPr>
        <w:pStyle w:val="Normal1"/>
        <w:pBdr/>
        <w:spacing w:lineRule="auto" w:line="240"/>
        <w:ind w:right="575" w:hanging="0"/>
        <w:jc w:val="both"/>
        <w:rPr>
          <w:b/>
          <w:b/>
          <w:sz w:val="24"/>
          <w:szCs w:val="24"/>
          <w:u w:val="single"/>
        </w:rPr>
      </w:pPr>
      <w:r>
        <w:rPr>
          <w:b/>
          <w:sz w:val="24"/>
          <w:szCs w:val="24"/>
          <w:u w:val="single"/>
        </w:rPr>
      </w:r>
    </w:p>
    <w:p>
      <w:pPr>
        <w:pStyle w:val="Normal1"/>
        <w:pBdr/>
        <w:spacing w:lineRule="auto" w:line="240"/>
        <w:ind w:right="575" w:hanging="0"/>
        <w:jc w:val="both"/>
        <w:rPr>
          <w:b/>
          <w:b/>
          <w:sz w:val="24"/>
          <w:szCs w:val="24"/>
          <w:u w:val="single"/>
        </w:rPr>
      </w:pPr>
      <w:r>
        <w:rPr>
          <w:b/>
          <w:sz w:val="24"/>
          <w:szCs w:val="24"/>
          <w:u w:val="single"/>
        </w:rPr>
      </w:r>
    </w:p>
    <w:p>
      <w:pPr>
        <w:pStyle w:val="Normal1"/>
        <w:pBdr/>
        <w:spacing w:lineRule="auto" w:line="240"/>
        <w:ind w:right="575" w:hanging="0"/>
        <w:jc w:val="both"/>
        <w:rPr>
          <w:b/>
          <w:b/>
          <w:sz w:val="24"/>
          <w:szCs w:val="24"/>
          <w:u w:val="single"/>
        </w:rPr>
      </w:pPr>
      <w:r>
        <w:rPr>
          <w:b/>
          <w:sz w:val="24"/>
          <w:szCs w:val="24"/>
          <w:u w:val="single"/>
        </w:rPr>
      </w:r>
    </w:p>
    <w:p>
      <w:pPr>
        <w:pStyle w:val="Normal1"/>
        <w:pBdr/>
        <w:spacing w:lineRule="auto" w:line="240"/>
        <w:ind w:right="575" w:hanging="0"/>
        <w:jc w:val="both"/>
        <w:rPr>
          <w:color w:val="000000"/>
          <w:sz w:val="24"/>
          <w:szCs w:val="24"/>
          <w:u w:val="single"/>
        </w:rPr>
      </w:pPr>
      <w:r>
        <w:rPr>
          <w:b/>
          <w:color w:val="000000"/>
          <w:sz w:val="24"/>
          <w:szCs w:val="24"/>
          <w:u w:val="single"/>
        </w:rPr>
        <w:t>NAP</w:t>
      </w:r>
    </w:p>
    <w:p>
      <w:pPr>
        <w:pStyle w:val="Normal1"/>
        <w:numPr>
          <w:ilvl w:val="0"/>
          <w:numId w:val="3"/>
        </w:numPr>
        <w:pBdr/>
        <w:spacing w:lineRule="auto" w:line="240"/>
        <w:ind w:left="720" w:right="575" w:hanging="360"/>
        <w:jc w:val="both"/>
        <w:rPr>
          <w:color w:val="000000"/>
          <w:sz w:val="24"/>
          <w:szCs w:val="24"/>
        </w:rPr>
      </w:pPr>
      <w:r>
        <w:rPr>
          <w:sz w:val="24"/>
          <w:szCs w:val="24"/>
        </w:rPr>
        <w:t>E</w:t>
      </w:r>
      <w:r>
        <w:rPr>
          <w:color w:val="000000"/>
          <w:sz w:val="24"/>
          <w:szCs w:val="24"/>
        </w:rPr>
        <w:t>l reconocimiento de las posibilidades expresivas de la voz, del cuerpo, del juego dramático y de las producciones plástico visuales.</w:t>
      </w:r>
    </w:p>
    <w:p>
      <w:pPr>
        <w:pStyle w:val="Normal1"/>
        <w:numPr>
          <w:ilvl w:val="0"/>
          <w:numId w:val="3"/>
        </w:numPr>
        <w:pBdr/>
        <w:spacing w:lineRule="auto" w:line="240"/>
        <w:ind w:left="720" w:right="575" w:hanging="360"/>
        <w:jc w:val="both"/>
        <w:rPr>
          <w:color w:val="000000"/>
          <w:sz w:val="24"/>
          <w:szCs w:val="24"/>
        </w:rPr>
      </w:pPr>
      <w:r>
        <w:rPr>
          <w:color w:val="000000"/>
          <w:sz w:val="24"/>
          <w:szCs w:val="24"/>
        </w:rPr>
        <w:t>El disfrute de las posibilidades del juego y de elegir diferentes objetos, materiales e ideas para enriquecerlo en situaciones de enseñanza o en iniciativas propias.</w:t>
      </w:r>
    </w:p>
    <w:p>
      <w:pPr>
        <w:pStyle w:val="Normal1"/>
        <w:numPr>
          <w:ilvl w:val="0"/>
          <w:numId w:val="3"/>
        </w:numPr>
        <w:pBdr/>
        <w:spacing w:lineRule="auto" w:line="240"/>
        <w:ind w:left="720" w:right="575" w:hanging="360"/>
        <w:jc w:val="both"/>
        <w:rPr>
          <w:color w:val="000000"/>
          <w:sz w:val="24"/>
          <w:szCs w:val="24"/>
        </w:rPr>
      </w:pPr>
      <w:r>
        <w:rPr>
          <w:color w:val="000000"/>
          <w:sz w:val="24"/>
          <w:szCs w:val="24"/>
        </w:rPr>
        <w:t>La exploración de las posibilidades de representación y comunicación que ofrecen la lengua oral y escrita.</w:t>
      </w:r>
    </w:p>
    <w:p>
      <w:pPr>
        <w:pStyle w:val="Normal1"/>
        <w:numPr>
          <w:ilvl w:val="0"/>
          <w:numId w:val="3"/>
        </w:numPr>
        <w:pBdr/>
        <w:spacing w:lineRule="auto" w:line="240"/>
        <w:ind w:left="720" w:right="575" w:hanging="360"/>
        <w:jc w:val="both"/>
        <w:rPr>
          <w:color w:val="000000"/>
          <w:sz w:val="24"/>
          <w:szCs w:val="24"/>
        </w:rPr>
      </w:pPr>
      <w:r>
        <w:rPr>
          <w:color w:val="000000"/>
          <w:sz w:val="24"/>
          <w:szCs w:val="24"/>
        </w:rPr>
        <w:t>La puesta en práctica de actitudes que promuevan los valores solidarios.</w:t>
      </w:r>
    </w:p>
    <w:p>
      <w:pPr>
        <w:pStyle w:val="Normal1"/>
        <w:numPr>
          <w:ilvl w:val="0"/>
          <w:numId w:val="3"/>
        </w:numPr>
        <w:pBdr/>
        <w:spacing w:lineRule="auto" w:line="240"/>
        <w:ind w:left="720" w:right="575" w:hanging="360"/>
        <w:jc w:val="both"/>
        <w:rPr>
          <w:color w:val="000000"/>
          <w:sz w:val="24"/>
          <w:szCs w:val="24"/>
        </w:rPr>
      </w:pPr>
      <w:r>
        <w:rPr>
          <w:color w:val="000000"/>
          <w:sz w:val="24"/>
          <w:szCs w:val="24"/>
        </w:rPr>
        <w:t>La expresión de ideas, sentimientos, emociones y opiniones en relación a lo vivido en estos tiempos.</w:t>
      </w:r>
    </w:p>
    <w:p>
      <w:pPr>
        <w:pStyle w:val="Normal1"/>
        <w:numPr>
          <w:ilvl w:val="0"/>
          <w:numId w:val="3"/>
        </w:numPr>
        <w:pBdr/>
        <w:spacing w:lineRule="auto" w:line="240"/>
        <w:ind w:left="720" w:right="575" w:hanging="360"/>
        <w:jc w:val="both"/>
        <w:rPr>
          <w:color w:val="000000"/>
          <w:sz w:val="24"/>
          <w:szCs w:val="24"/>
        </w:rPr>
      </w:pPr>
      <w:r>
        <w:rPr>
          <w:color w:val="000000"/>
          <w:sz w:val="24"/>
          <w:szCs w:val="24"/>
        </w:rPr>
        <w:t>La historia compartida, la historia de la comunidad.</w:t>
      </w:r>
    </w:p>
    <w:p>
      <w:pPr>
        <w:pStyle w:val="Normal1"/>
        <w:numPr>
          <w:ilvl w:val="0"/>
          <w:numId w:val="3"/>
        </w:numPr>
        <w:pBdr/>
        <w:spacing w:lineRule="auto" w:line="240"/>
        <w:ind w:left="720" w:right="575" w:hanging="360"/>
        <w:jc w:val="both"/>
        <w:rPr>
          <w:color w:val="000000"/>
          <w:sz w:val="24"/>
          <w:szCs w:val="24"/>
        </w:rPr>
      </w:pPr>
      <w:r>
        <w:rPr>
          <w:color w:val="000000"/>
          <w:sz w:val="24"/>
          <w:szCs w:val="24"/>
        </w:rPr>
        <w:t xml:space="preserve">Iniciación en la apreciación de la literatura. </w:t>
      </w:r>
    </w:p>
    <w:p>
      <w:pPr>
        <w:pStyle w:val="Normal1"/>
        <w:numPr>
          <w:ilvl w:val="0"/>
          <w:numId w:val="3"/>
        </w:numPr>
        <w:pBdr/>
        <w:spacing w:lineRule="auto" w:line="240"/>
        <w:ind w:left="720" w:right="575" w:hanging="360"/>
        <w:jc w:val="both"/>
        <w:rPr>
          <w:color w:val="000000"/>
          <w:sz w:val="24"/>
          <w:szCs w:val="24"/>
        </w:rPr>
      </w:pPr>
      <w:r>
        <w:rPr>
          <w:sz w:val="24"/>
          <w:szCs w:val="24"/>
          <w:highlight w:val="white"/>
        </w:rPr>
        <w:t>La construcción de valores de convivencia vinculados al cuidado de sí mismo y de los otros en las relaciones interpersonales y la relación con el propio cuerpo y el de los demás</w:t>
      </w:r>
    </w:p>
    <w:p>
      <w:pPr>
        <w:pStyle w:val="Normal1"/>
        <w:pBdr/>
        <w:spacing w:lineRule="auto" w:line="240"/>
        <w:ind w:right="575" w:hanging="0"/>
        <w:jc w:val="both"/>
        <w:rPr>
          <w:color w:val="FF0000"/>
          <w:sz w:val="24"/>
          <w:szCs w:val="24"/>
        </w:rPr>
      </w:pPr>
      <w:r>
        <w:rPr>
          <w:color w:val="FF0000"/>
          <w:sz w:val="24"/>
          <w:szCs w:val="24"/>
        </w:rPr>
      </w:r>
    </w:p>
    <w:p>
      <w:pPr>
        <w:pStyle w:val="Normal1"/>
        <w:pBdr/>
        <w:spacing w:lineRule="auto" w:line="240"/>
        <w:ind w:right="575" w:hanging="0"/>
        <w:jc w:val="both"/>
        <w:rPr>
          <w:color w:val="000000"/>
          <w:sz w:val="24"/>
          <w:szCs w:val="24"/>
        </w:rPr>
      </w:pPr>
      <w:r>
        <w:rPr>
          <w:color w:val="000000"/>
          <w:sz w:val="24"/>
          <w:szCs w:val="24"/>
        </w:rPr>
      </w:r>
    </w:p>
    <w:p>
      <w:pPr>
        <w:pStyle w:val="Normal1"/>
        <w:pBdr/>
        <w:spacing w:lineRule="auto" w:line="240"/>
        <w:ind w:right="575" w:hanging="0"/>
        <w:jc w:val="both"/>
        <w:rPr>
          <w:color w:val="000000"/>
          <w:sz w:val="24"/>
          <w:szCs w:val="24"/>
          <w:u w:val="single"/>
        </w:rPr>
      </w:pPr>
      <w:r>
        <w:rPr>
          <w:b/>
          <w:color w:val="000000"/>
          <w:sz w:val="24"/>
          <w:szCs w:val="24"/>
          <w:u w:val="single"/>
        </w:rPr>
        <w:t>PROPUESTAS DE ACTIVIDADES.</w:t>
      </w:r>
    </w:p>
    <w:p>
      <w:pPr>
        <w:pStyle w:val="Normal1"/>
        <w:pBdr/>
        <w:spacing w:lineRule="auto" w:line="240"/>
        <w:ind w:right="575" w:hanging="0"/>
        <w:jc w:val="both"/>
        <w:rPr>
          <w:color w:val="000000"/>
          <w:sz w:val="24"/>
          <w:szCs w:val="24"/>
          <w:u w:val="single"/>
        </w:rPr>
      </w:pPr>
      <w:r>
        <w:rPr>
          <w:color w:val="000000"/>
          <w:sz w:val="24"/>
          <w:szCs w:val="24"/>
          <w:u w:val="single"/>
        </w:rPr>
      </w:r>
    </w:p>
    <w:p>
      <w:pPr>
        <w:pStyle w:val="Normal1"/>
        <w:pBdr/>
        <w:spacing w:lineRule="auto" w:line="240"/>
        <w:ind w:right="575" w:hanging="0"/>
        <w:jc w:val="both"/>
        <w:rPr>
          <w:sz w:val="24"/>
          <w:szCs w:val="24"/>
        </w:rPr>
      </w:pPr>
      <w:r>
        <w:rPr>
          <w:color w:val="000000"/>
          <w:sz w:val="24"/>
          <w:szCs w:val="24"/>
        </w:rPr>
        <w:t>Para dar inicio a este nuevo proyecto cada docente realizará un video con las placas brindadas por el equipo de coordinadores, el cual tendrán que completar con fotos que den cuenta de la participación de las propuestas de niños y niñas desde sus hogares en relación a las propuestas pedagógicas virtuales. Las placas son enviadas a las do</w:t>
      </w:r>
      <w:r>
        <w:rPr>
          <w:sz w:val="24"/>
          <w:szCs w:val="24"/>
        </w:rPr>
        <w:t xml:space="preserve">centes por WhatsApp. </w:t>
      </w:r>
    </w:p>
    <w:p>
      <w:pPr>
        <w:pStyle w:val="Normal1"/>
        <w:pBdr/>
        <w:spacing w:lineRule="auto" w:line="240"/>
        <w:ind w:right="575" w:hanging="0"/>
        <w:jc w:val="both"/>
        <w:rPr>
          <w:sz w:val="24"/>
          <w:szCs w:val="24"/>
        </w:rPr>
      </w:pPr>
      <w:r>
        <w:rPr>
          <w:sz w:val="24"/>
          <w:szCs w:val="24"/>
        </w:rPr>
      </w:r>
    </w:p>
    <w:p>
      <w:pPr>
        <w:pStyle w:val="Normal1"/>
        <w:pBdr/>
        <w:spacing w:lineRule="auto" w:line="240"/>
        <w:ind w:right="575" w:hanging="0"/>
        <w:jc w:val="both"/>
        <w:rPr>
          <w:sz w:val="24"/>
          <w:szCs w:val="24"/>
        </w:rPr>
      </w:pPr>
      <w:r>
        <w:rPr>
          <w:sz w:val="24"/>
          <w:szCs w:val="24"/>
        </w:rPr>
      </w:r>
    </w:p>
    <w:p>
      <w:pPr>
        <w:pStyle w:val="Normal1"/>
        <w:pBdr/>
        <w:spacing w:lineRule="auto" w:line="240"/>
        <w:ind w:right="575" w:hanging="0"/>
        <w:jc w:val="both"/>
        <w:rPr>
          <w:color w:val="000000"/>
          <w:sz w:val="24"/>
          <w:szCs w:val="24"/>
        </w:rPr>
      </w:pPr>
      <w:r>
        <w:rPr>
          <w:sz w:val="24"/>
          <w:szCs w:val="24"/>
        </w:rPr>
        <w:t xml:space="preserve"> </w:t>
      </w:r>
      <w:r>
        <w:rPr>
          <w:sz w:val="24"/>
          <w:szCs w:val="24"/>
        </w:rPr>
        <w:t>Placa 1                                                          Placa 2</w:t>
      </w:r>
    </w:p>
    <w:p>
      <w:pPr>
        <w:pStyle w:val="Normal1"/>
        <w:pBdr/>
        <w:spacing w:lineRule="auto" w:line="240"/>
        <w:ind w:right="575" w:hanging="0"/>
        <w:jc w:val="both"/>
        <w:rPr>
          <w:color w:val="FF0000"/>
          <w:sz w:val="24"/>
          <w:szCs w:val="24"/>
        </w:rPr>
      </w:pPr>
      <w:r>
        <w:rPr/>
        <w:drawing>
          <wp:inline distT="0" distB="0" distL="0" distR="0">
            <wp:extent cx="2124075" cy="1504950"/>
            <wp:effectExtent l="0" t="0" r="0" b="0"/>
            <wp:docPr id="2" name="image4.png" descr="https://lh6.googleusercontent.com/HZNRkxoG45Z_PAQjrZYDJyFI3V6LhcJ9rSFobxKVgjXnZ9-U6F0Ecm_l9huxDzVzO9IuOMnYJxmuoptpGMZ7mp43vSabnAf96p5u7ioBPJvaBZdRUw6gwP2QLg4E0d2O6UyF5O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descr="https://lh6.googleusercontent.com/HZNRkxoG45Z_PAQjrZYDJyFI3V6LhcJ9rSFobxKVgjXnZ9-U6F0Ecm_l9huxDzVzO9IuOMnYJxmuoptpGMZ7mp43vSabnAf96p5u7ioBPJvaBZdRUw6gwP2QLg4E0d2O6UyF5OCu"/>
                    <pic:cNvPicPr>
                      <a:picLocks noChangeAspect="1" noChangeArrowheads="1"/>
                    </pic:cNvPicPr>
                  </pic:nvPicPr>
                  <pic:blipFill>
                    <a:blip r:embed="rId3"/>
                    <a:stretch>
                      <a:fillRect/>
                    </a:stretch>
                  </pic:blipFill>
                  <pic:spPr bwMode="auto">
                    <a:xfrm>
                      <a:off x="0" y="0"/>
                      <a:ext cx="2124075" cy="1504950"/>
                    </a:xfrm>
                    <a:prstGeom prst="rect">
                      <a:avLst/>
                    </a:prstGeom>
                  </pic:spPr>
                </pic:pic>
              </a:graphicData>
            </a:graphic>
          </wp:inline>
        </w:drawing>
      </w:r>
      <w:r>
        <w:rPr/>
        <w:drawing>
          <wp:inline distT="0" distB="0" distL="0" distR="0">
            <wp:extent cx="2085975" cy="1485900"/>
            <wp:effectExtent l="0" t="0" r="0" b="0"/>
            <wp:docPr id="3" name="image2.png" descr="https://lh5.googleusercontent.com/8NQ5nnxizjpODDbSZeQCXYzKXnKA9H_Ft8kBAXfVD-4fhE7jGphHu4OXTznIIktsOi7NSuiLrlgd4QZkbfEkoyDpSSVuQc49fsbldtmrQfk9EvmerH2axECIUBJqdwUaxXfG06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https://lh5.googleusercontent.com/8NQ5nnxizjpODDbSZeQCXYzKXnKA9H_Ft8kBAXfVD-4fhE7jGphHu4OXTznIIktsOi7NSuiLrlgd4QZkbfEkoyDpSSVuQc49fsbldtmrQfk9EvmerH2axECIUBJqdwUaxXfG061D"/>
                    <pic:cNvPicPr>
                      <a:picLocks noChangeAspect="1" noChangeArrowheads="1"/>
                    </pic:cNvPicPr>
                  </pic:nvPicPr>
                  <pic:blipFill>
                    <a:blip r:embed="rId4"/>
                    <a:stretch>
                      <a:fillRect/>
                    </a:stretch>
                  </pic:blipFill>
                  <pic:spPr bwMode="auto">
                    <a:xfrm>
                      <a:off x="0" y="0"/>
                      <a:ext cx="2085975" cy="1485900"/>
                    </a:xfrm>
                    <a:prstGeom prst="rect">
                      <a:avLst/>
                    </a:prstGeom>
                  </pic:spPr>
                </pic:pic>
              </a:graphicData>
            </a:graphic>
          </wp:inline>
        </w:drawing>
      </w:r>
    </w:p>
    <w:p>
      <w:pPr>
        <w:pStyle w:val="Normal1"/>
        <w:pBdr/>
        <w:spacing w:lineRule="auto" w:line="240"/>
        <w:ind w:right="575" w:hanging="0"/>
        <w:jc w:val="both"/>
        <w:rPr>
          <w:sz w:val="24"/>
          <w:szCs w:val="24"/>
        </w:rPr>
      </w:pPr>
      <w:r>
        <w:rPr>
          <w:sz w:val="24"/>
          <w:szCs w:val="24"/>
        </w:rPr>
      </w:r>
    </w:p>
    <w:p>
      <w:pPr>
        <w:pStyle w:val="Normal1"/>
        <w:pBdr/>
        <w:spacing w:lineRule="auto" w:line="240"/>
        <w:ind w:right="575" w:hanging="0"/>
        <w:jc w:val="both"/>
        <w:rPr>
          <w:sz w:val="24"/>
          <w:szCs w:val="24"/>
        </w:rPr>
      </w:pPr>
      <w:r>
        <w:rPr>
          <w:sz w:val="24"/>
          <w:szCs w:val="24"/>
        </w:rPr>
        <w:t>Placa 3                                                               Placa 4</w:t>
      </w:r>
    </w:p>
    <w:p>
      <w:pPr>
        <w:pStyle w:val="Normal1"/>
        <w:pBdr/>
        <w:spacing w:lineRule="auto" w:line="240"/>
        <w:ind w:right="575" w:hanging="0"/>
        <w:jc w:val="both"/>
        <w:rPr>
          <w:color w:val="FF0000"/>
          <w:sz w:val="24"/>
          <w:szCs w:val="24"/>
        </w:rPr>
      </w:pPr>
      <w:r>
        <w:rPr/>
        <w:drawing>
          <wp:inline distT="0" distB="0" distL="0" distR="0">
            <wp:extent cx="2695575" cy="1914525"/>
            <wp:effectExtent l="0" t="0" r="0" b="0"/>
            <wp:docPr id="4" name="image3.png" descr="https://lh5.googleusercontent.com/D3O8PrKNbXL0zUB5NQw78FY6kvZPY8KhbOtxCnInhHluOBI7Tw73H5OkhWjlsUzEPsXyVMsCKAALV8CKy7OEtx0e6TIq3AvYttw1q6ROZobcQoqh6D8gPG86D6UGVehNkSuG1h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descr="https://lh5.googleusercontent.com/D3O8PrKNbXL0zUB5NQw78FY6kvZPY8KhbOtxCnInhHluOBI7Tw73H5OkhWjlsUzEPsXyVMsCKAALV8CKy7OEtx0e6TIq3AvYttw1q6ROZobcQoqh6D8gPG86D6UGVehNkSuG1hUQ"/>
                    <pic:cNvPicPr>
                      <a:picLocks noChangeAspect="1" noChangeArrowheads="1"/>
                    </pic:cNvPicPr>
                  </pic:nvPicPr>
                  <pic:blipFill>
                    <a:blip r:embed="rId5"/>
                    <a:stretch>
                      <a:fillRect/>
                    </a:stretch>
                  </pic:blipFill>
                  <pic:spPr bwMode="auto">
                    <a:xfrm>
                      <a:off x="0" y="0"/>
                      <a:ext cx="2695575" cy="1914525"/>
                    </a:xfrm>
                    <a:prstGeom prst="rect">
                      <a:avLst/>
                    </a:prstGeom>
                  </pic:spPr>
                </pic:pic>
              </a:graphicData>
            </a:graphic>
          </wp:inline>
        </w:drawing>
      </w:r>
      <w:r>
        <w:rPr/>
        <w:drawing>
          <wp:inline distT="0" distB="0" distL="0" distR="0">
            <wp:extent cx="2533650" cy="1800225"/>
            <wp:effectExtent l="0" t="0" r="0" b="0"/>
            <wp:docPr id="5" name="image6.png" descr="https://lh5.googleusercontent.com/3e50Xg07wAecmhDXdbBba4S41Gs4QT4HRKdAcz4sTGrPd-CbxHmopkGaHnpx8oUtHPPKVZcJzqWaHS9YpNN3ul2FX5p8INcXw0vJiU92OT9LCvczVm2dPzIiU2Ud7Ul7iWAGVC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png" descr="https://lh5.googleusercontent.com/3e50Xg07wAecmhDXdbBba4S41Gs4QT4HRKdAcz4sTGrPd-CbxHmopkGaHnpx8oUtHPPKVZcJzqWaHS9YpNN3ul2FX5p8INcXw0vJiU92OT9LCvczVm2dPzIiU2Ud7Ul7iWAGVCAh"/>
                    <pic:cNvPicPr>
                      <a:picLocks noChangeAspect="1" noChangeArrowheads="1"/>
                    </pic:cNvPicPr>
                  </pic:nvPicPr>
                  <pic:blipFill>
                    <a:blip r:embed="rId6"/>
                    <a:stretch>
                      <a:fillRect/>
                    </a:stretch>
                  </pic:blipFill>
                  <pic:spPr bwMode="auto">
                    <a:xfrm>
                      <a:off x="0" y="0"/>
                      <a:ext cx="2533650" cy="1800225"/>
                    </a:xfrm>
                    <a:prstGeom prst="rect">
                      <a:avLst/>
                    </a:prstGeom>
                  </pic:spPr>
                </pic:pic>
              </a:graphicData>
            </a:graphic>
          </wp:inline>
        </w:drawing>
      </w:r>
    </w:p>
    <w:p>
      <w:pPr>
        <w:pStyle w:val="Normal1"/>
        <w:pBdr/>
        <w:shd w:val="clear" w:fill="FFFFFF"/>
        <w:spacing w:lineRule="auto" w:line="240" w:before="0" w:after="60"/>
        <w:ind w:right="575" w:hanging="0"/>
        <w:jc w:val="both"/>
        <w:rPr>
          <w:b/>
          <w:b/>
          <w:sz w:val="24"/>
          <w:szCs w:val="24"/>
        </w:rPr>
      </w:pPr>
      <w:r>
        <w:rPr>
          <w:b/>
          <w:sz w:val="24"/>
          <w:szCs w:val="24"/>
        </w:rPr>
      </w:r>
    </w:p>
    <w:p>
      <w:pPr>
        <w:pStyle w:val="Normal1"/>
        <w:pBdr/>
        <w:shd w:val="clear" w:fill="FFFFFF"/>
        <w:spacing w:lineRule="auto" w:line="240" w:before="0" w:after="60"/>
        <w:ind w:right="575" w:hanging="0"/>
        <w:jc w:val="both"/>
        <w:rPr>
          <w:b/>
          <w:b/>
          <w:sz w:val="24"/>
          <w:szCs w:val="24"/>
        </w:rPr>
      </w:pPr>
      <w:r>
        <w:rPr>
          <w:b/>
          <w:sz w:val="24"/>
          <w:szCs w:val="24"/>
        </w:rPr>
      </w:r>
    </w:p>
    <w:p>
      <w:pPr>
        <w:pStyle w:val="Normal1"/>
        <w:pBdr/>
        <w:shd w:val="clear" w:fill="FFFFFF"/>
        <w:spacing w:lineRule="auto" w:line="240" w:before="0" w:after="60"/>
        <w:ind w:right="575" w:hanging="0"/>
        <w:jc w:val="both"/>
        <w:rPr>
          <w:color w:val="222222"/>
          <w:sz w:val="24"/>
          <w:szCs w:val="24"/>
        </w:rPr>
      </w:pPr>
      <w:r>
        <w:rPr>
          <w:b/>
          <w:color w:val="000000"/>
          <w:sz w:val="28"/>
          <w:szCs w:val="28"/>
        </w:rPr>
        <w:t>11 DE MAYO:</w:t>
      </w:r>
      <w:r>
        <w:rPr>
          <w:color w:val="000000"/>
          <w:sz w:val="24"/>
          <w:szCs w:val="24"/>
        </w:rPr>
        <w:t xml:space="preserve"> Ese día se enviará la cartelera alusiva a la efeméride correspondiente al </w:t>
      </w:r>
      <w:r>
        <w:rPr>
          <w:color w:val="000000"/>
          <w:sz w:val="24"/>
          <w:szCs w:val="24"/>
          <w:u w:val="single"/>
        </w:rPr>
        <w:t>día del Himno Nacional Argentino</w:t>
      </w:r>
      <w:r>
        <w:rPr>
          <w:color w:val="000000"/>
          <w:sz w:val="24"/>
          <w:szCs w:val="24"/>
        </w:rPr>
        <w:t>.</w:t>
      </w:r>
    </w:p>
    <w:p>
      <w:pPr>
        <w:pStyle w:val="Normal1"/>
        <w:numPr>
          <w:ilvl w:val="0"/>
          <w:numId w:val="10"/>
        </w:numPr>
        <w:pBdr/>
        <w:shd w:val="clear" w:fill="FFFFFF"/>
        <w:spacing w:lineRule="auto" w:line="240"/>
        <w:ind w:left="720" w:right="575" w:hanging="360"/>
        <w:jc w:val="both"/>
        <w:rPr>
          <w:color w:val="222222"/>
          <w:sz w:val="24"/>
          <w:szCs w:val="24"/>
        </w:rPr>
      </w:pPr>
      <w:r>
        <w:rPr>
          <w:color w:val="222222"/>
          <w:sz w:val="24"/>
          <w:szCs w:val="24"/>
        </w:rPr>
        <w:t xml:space="preserve">Compartir el video del Himno Nacional Argentino interpretado por el profesor Lucas González Carballo.  </w:t>
      </w:r>
      <w:hyperlink r:id="rId7">
        <w:r>
          <w:rPr>
            <w:color w:val="1155CC"/>
            <w:sz w:val="24"/>
            <w:szCs w:val="24"/>
            <w:u w:val="single"/>
          </w:rPr>
          <w:t>https://youtu.be/592vozlLhjl</w:t>
        </w:r>
      </w:hyperlink>
    </w:p>
    <w:p>
      <w:pPr>
        <w:pStyle w:val="Normal1"/>
        <w:pBdr/>
        <w:shd w:val="clear" w:fill="FFFFFF"/>
        <w:spacing w:lineRule="auto" w:line="240"/>
        <w:ind w:left="720" w:right="575" w:hanging="0"/>
        <w:jc w:val="both"/>
        <w:rPr>
          <w:sz w:val="24"/>
          <w:szCs w:val="24"/>
        </w:rPr>
      </w:pPr>
      <w:r>
        <w:rPr>
          <w:sz w:val="24"/>
          <w:szCs w:val="24"/>
        </w:rPr>
      </w:r>
    </w:p>
    <w:p>
      <w:pPr>
        <w:pStyle w:val="Normal1"/>
        <w:numPr>
          <w:ilvl w:val="0"/>
          <w:numId w:val="10"/>
        </w:numPr>
        <w:pBdr/>
        <w:shd w:val="clear" w:fill="FFFFFF"/>
        <w:spacing w:lineRule="auto" w:line="240"/>
        <w:ind w:left="720" w:right="575" w:hanging="360"/>
        <w:jc w:val="both"/>
        <w:rPr>
          <w:color w:val="000000"/>
          <w:sz w:val="24"/>
          <w:szCs w:val="24"/>
        </w:rPr>
      </w:pPr>
      <w:r>
        <w:rPr>
          <w:color w:val="000000"/>
          <w:sz w:val="24"/>
          <w:szCs w:val="24"/>
        </w:rPr>
        <w:t xml:space="preserve">Investigar y dialogar  en familia sobre la importancia, el valor que tiene para los Argentinos el Himno Nacional, ¿en qué ocasiones lo escuchamos, donde, podemos escucharlo y aprenderlo? </w:t>
      </w:r>
    </w:p>
    <w:p>
      <w:pPr>
        <w:pStyle w:val="Normal1"/>
        <w:numPr>
          <w:ilvl w:val="0"/>
          <w:numId w:val="10"/>
        </w:numPr>
        <w:pBdr/>
        <w:shd w:val="clear" w:fill="FFFFFF"/>
        <w:spacing w:lineRule="auto" w:line="240"/>
        <w:ind w:left="720" w:right="575" w:hanging="360"/>
        <w:jc w:val="both"/>
        <w:rPr>
          <w:color w:val="000000"/>
          <w:sz w:val="24"/>
          <w:szCs w:val="24"/>
        </w:rPr>
      </w:pPr>
      <w:r>
        <w:rPr>
          <w:color w:val="000000"/>
          <w:sz w:val="24"/>
          <w:szCs w:val="24"/>
        </w:rPr>
        <w:t xml:space="preserve">    </w:t>
      </w:r>
      <w:r>
        <w:rPr>
          <w:color w:val="000000"/>
          <w:sz w:val="24"/>
          <w:szCs w:val="24"/>
        </w:rPr>
        <w:t>Nos introducimos al mundo literario para conocer a la escritora</w:t>
      </w:r>
      <w:r>
        <w:rPr>
          <w:sz w:val="24"/>
          <w:szCs w:val="24"/>
        </w:rPr>
        <w:t>:</w:t>
      </w:r>
    </w:p>
    <w:p>
      <w:pPr>
        <w:pStyle w:val="Normal1"/>
        <w:pBdr/>
        <w:shd w:val="clear" w:fill="FFFFFF"/>
        <w:spacing w:lineRule="auto" w:line="240"/>
        <w:ind w:left="720" w:right="575" w:hanging="0"/>
        <w:jc w:val="both"/>
        <w:rPr>
          <w:color w:val="000000"/>
          <w:sz w:val="24"/>
          <w:szCs w:val="24"/>
        </w:rPr>
      </w:pPr>
      <w:r>
        <w:rPr>
          <w:b/>
          <w:color w:val="000000"/>
          <w:sz w:val="24"/>
          <w:szCs w:val="24"/>
        </w:rPr>
        <w:t>Laura Devetach.</w:t>
      </w:r>
    </w:p>
    <w:p>
      <w:pPr>
        <w:pStyle w:val="Normal1"/>
        <w:pBdr/>
        <w:shd w:val="clear" w:fill="FFFFFF"/>
        <w:spacing w:lineRule="auto" w:line="240" w:before="0" w:after="240"/>
        <w:ind w:right="575" w:hanging="0"/>
        <w:jc w:val="both"/>
        <w:rPr>
          <w:color w:val="000000"/>
          <w:sz w:val="20"/>
          <w:szCs w:val="20"/>
        </w:rPr>
      </w:pPr>
      <w:r>
        <w:rPr>
          <w:b/>
          <w:color w:val="000000"/>
          <w:sz w:val="20"/>
          <w:szCs w:val="20"/>
        </w:rPr>
        <w:t>Laura Devetach nació en reconquista, provincia de santa fe, el 5 de octubre de 1936. Es autora de más de setenta títulos para niños, entre los que se encuentran “la torre de cubo”, “monigote en la arena”, “una caja llena de…”,”el hombrecito verde”, ”el paseo de los viejitos” y “canción y pico”. “el enigma del barquero. Oficio de palabrera” recoge sus reflexiones sobre literatura infantil. Licenciada en Letras Modernas, ha ejercido la docencia a nivel primario, medio, terciario y universitario.</w:t>
      </w:r>
    </w:p>
    <w:p>
      <w:pPr>
        <w:pStyle w:val="Normal1"/>
        <w:pBdr/>
        <w:shd w:val="clear" w:fill="FFFFFF"/>
        <w:spacing w:lineRule="auto" w:line="240" w:before="0" w:after="240"/>
        <w:ind w:right="575" w:hanging="0"/>
        <w:jc w:val="both"/>
        <w:rPr>
          <w:color w:val="000000"/>
          <w:sz w:val="20"/>
          <w:szCs w:val="20"/>
        </w:rPr>
      </w:pPr>
      <w:r>
        <w:rPr>
          <w:b/>
          <w:color w:val="000000"/>
          <w:sz w:val="20"/>
          <w:szCs w:val="20"/>
        </w:rPr>
        <w:t>Sus libros estuvieron prohibidos durante la dictadura militar entre 1976 y 1983. Publicó numerosos títulos para niños y adultos en los géneros poesía, narrativa, teatro y reflexiones teóricas. Creó y dirigió colecciones de libros para niños y coordinó un taller laboratorio sobre procesos creativos en relación a la lectura y a la escritura.</w:t>
      </w:r>
    </w:p>
    <w:p>
      <w:pPr>
        <w:pStyle w:val="Normal1"/>
        <w:pBdr/>
        <w:shd w:val="clear" w:fill="FFFFFF"/>
        <w:spacing w:lineRule="auto" w:line="240" w:before="0" w:after="240"/>
        <w:ind w:right="575" w:hanging="0"/>
        <w:jc w:val="both"/>
        <w:rPr>
          <w:color w:val="000000"/>
          <w:sz w:val="24"/>
          <w:szCs w:val="24"/>
        </w:rPr>
      </w:pPr>
      <w:r>
        <w:rPr>
          <w:color w:val="000000"/>
          <w:sz w:val="24"/>
          <w:szCs w:val="24"/>
        </w:rPr>
        <w:t>La presentación de la autora literaria escogida estará a cargo de cada docente o por sección. Se sugiere  hacer un vídeo contando brevemente su historia, anexando imágenes  en dónde se pueden apreciar sus obras.</w:t>
      </w:r>
    </w:p>
    <w:p>
      <w:pPr>
        <w:pStyle w:val="Normal1"/>
        <w:pBdr/>
        <w:shd w:val="clear" w:fill="FFFFFF"/>
        <w:spacing w:lineRule="auto" w:line="240" w:before="240" w:after="240"/>
        <w:ind w:left="720" w:hanging="0"/>
        <w:jc w:val="both"/>
        <w:rPr>
          <w:color w:val="000000"/>
          <w:sz w:val="24"/>
          <w:szCs w:val="24"/>
        </w:rPr>
      </w:pPr>
      <w:r>
        <w:rPr/>
        <w:drawing>
          <wp:inline distT="0" distB="0" distL="0" distR="0">
            <wp:extent cx="5619750" cy="2790825"/>
            <wp:effectExtent l="0" t="0" r="0" b="0"/>
            <wp:docPr id="6"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descr=""/>
                    <pic:cNvPicPr>
                      <a:picLocks noChangeAspect="1" noChangeArrowheads="1"/>
                    </pic:cNvPicPr>
                  </pic:nvPicPr>
                  <pic:blipFill>
                    <a:blip r:embed="rId8"/>
                    <a:stretch>
                      <a:fillRect/>
                    </a:stretch>
                  </pic:blipFill>
                  <pic:spPr bwMode="auto">
                    <a:xfrm>
                      <a:off x="0" y="0"/>
                      <a:ext cx="5619750" cy="2790825"/>
                    </a:xfrm>
                    <a:prstGeom prst="rect">
                      <a:avLst/>
                    </a:prstGeom>
                  </pic:spPr>
                </pic:pic>
              </a:graphicData>
            </a:graphic>
          </wp:inline>
        </w:drawing>
      </w:r>
    </w:p>
    <w:p>
      <w:pPr>
        <w:pStyle w:val="Normal1"/>
        <w:pBdr/>
        <w:shd w:val="clear" w:fill="FFFFFF"/>
        <w:spacing w:lineRule="auto" w:line="240" w:before="240" w:after="240"/>
        <w:jc w:val="both"/>
        <w:rPr>
          <w:color w:val="000000"/>
          <w:sz w:val="24"/>
          <w:szCs w:val="24"/>
        </w:rPr>
      </w:pPr>
      <w:r>
        <w:rPr>
          <w:color w:val="000000"/>
          <w:sz w:val="24"/>
          <w:szCs w:val="24"/>
        </w:rPr>
      </w:r>
    </w:p>
    <w:p>
      <w:pPr>
        <w:pStyle w:val="Normal1"/>
        <w:pBdr/>
        <w:shd w:val="clear" w:fill="FFFFFF"/>
        <w:spacing w:lineRule="auto" w:line="240" w:before="0" w:after="60"/>
        <w:ind w:left="1440" w:right="575" w:hanging="0"/>
        <w:jc w:val="both"/>
        <w:rPr>
          <w:color w:val="000000"/>
          <w:sz w:val="24"/>
          <w:szCs w:val="24"/>
        </w:rPr>
      </w:pPr>
      <w:r>
        <w:rPr>
          <w:color w:val="000000"/>
          <w:sz w:val="24"/>
          <w:szCs w:val="24"/>
        </w:rPr>
      </w:r>
    </w:p>
    <w:p>
      <w:pPr>
        <w:pStyle w:val="Normal1"/>
        <w:numPr>
          <w:ilvl w:val="0"/>
          <w:numId w:val="7"/>
        </w:numPr>
        <w:pBdr/>
        <w:shd w:val="clear" w:fill="FFFFFF"/>
        <w:spacing w:lineRule="auto" w:line="240" w:before="0" w:after="60"/>
        <w:ind w:left="0" w:right="575" w:hanging="360"/>
        <w:jc w:val="both"/>
        <w:rPr>
          <w:color w:val="000000"/>
          <w:sz w:val="24"/>
          <w:szCs w:val="24"/>
        </w:rPr>
      </w:pPr>
      <w:r>
        <w:rPr>
          <w:color w:val="000000"/>
          <w:sz w:val="24"/>
          <w:szCs w:val="24"/>
        </w:rPr>
        <w:t xml:space="preserve">Compartir el cuento “Monigote en la arena” </w:t>
      </w:r>
      <w:hyperlink r:id="rId9">
        <w:r>
          <w:rPr>
            <w:color w:val="1155CC"/>
            <w:sz w:val="24"/>
            <w:szCs w:val="24"/>
            <w:u w:val="single"/>
          </w:rPr>
          <w:t>https://youtu.be/NtgDvxLjnSI</w:t>
        </w:r>
      </w:hyperlink>
    </w:p>
    <w:p>
      <w:pPr>
        <w:pStyle w:val="Normal1"/>
        <w:pBdr/>
        <w:shd w:val="clear" w:fill="FFFFFF"/>
        <w:spacing w:lineRule="auto" w:line="240" w:before="0" w:after="60"/>
        <w:ind w:right="575" w:hanging="0"/>
        <w:jc w:val="both"/>
        <w:rPr>
          <w:color w:val="000000"/>
          <w:sz w:val="24"/>
          <w:szCs w:val="24"/>
        </w:rPr>
      </w:pPr>
      <w:r>
        <w:rPr>
          <w:color w:val="000000"/>
          <w:sz w:val="24"/>
          <w:szCs w:val="24"/>
        </w:rPr>
        <w:t xml:space="preserve">Se sugiere  a las familias siempre antes de narrar un cuento crear un clima especial dentro del hogar, donde cada niño o niña pueda elegir para encontrarse con las diferentes propuestas literarias que le va acercando el jardín de infantes, las docentes,  a través del nexo mediador de sus familiares, para presentar un cuento. </w:t>
      </w:r>
    </w:p>
    <w:p>
      <w:pPr>
        <w:pStyle w:val="Normal1"/>
        <w:numPr>
          <w:ilvl w:val="0"/>
          <w:numId w:val="7"/>
        </w:numPr>
        <w:pBdr/>
        <w:shd w:val="clear" w:fill="FFFFFF"/>
        <w:spacing w:lineRule="auto" w:line="240"/>
        <w:ind w:left="0" w:right="575" w:hanging="360"/>
        <w:jc w:val="both"/>
        <w:rPr>
          <w:color w:val="000000"/>
          <w:sz w:val="24"/>
          <w:szCs w:val="24"/>
        </w:rPr>
      </w:pPr>
      <w:r>
        <w:rPr>
          <w:sz w:val="24"/>
          <w:szCs w:val="24"/>
        </w:rPr>
        <w:t>Presentación</w:t>
      </w:r>
      <w:r>
        <w:rPr>
          <w:color w:val="000000"/>
          <w:sz w:val="24"/>
          <w:szCs w:val="24"/>
        </w:rPr>
        <w:t xml:space="preserve"> del arte efímero.  </w:t>
      </w:r>
      <w:r>
        <w:rPr>
          <w:b/>
          <w:color w:val="000000"/>
          <w:sz w:val="24"/>
          <w:szCs w:val="24"/>
        </w:rPr>
        <w:t>El arte efímero</w:t>
      </w:r>
      <w:r>
        <w:rPr>
          <w:color w:val="000000"/>
          <w:sz w:val="24"/>
          <w:szCs w:val="24"/>
        </w:rPr>
        <w:t xml:space="preserve"> es una expresión plástica de carácter breve y fugaz. Es una creación que desaparece o se consume delante del espectador. </w:t>
      </w:r>
    </w:p>
    <w:p>
      <w:pPr>
        <w:pStyle w:val="Normal1"/>
        <w:numPr>
          <w:ilvl w:val="0"/>
          <w:numId w:val="7"/>
        </w:numPr>
        <w:pBdr/>
        <w:shd w:val="clear" w:fill="FFFFFF"/>
        <w:spacing w:lineRule="auto" w:line="240"/>
        <w:ind w:left="0" w:right="575" w:hanging="360"/>
        <w:jc w:val="both"/>
        <w:rPr>
          <w:color w:val="000000"/>
          <w:sz w:val="24"/>
          <w:szCs w:val="24"/>
        </w:rPr>
      </w:pPr>
      <w:r>
        <w:rPr>
          <w:color w:val="000000"/>
          <w:sz w:val="24"/>
          <w:szCs w:val="24"/>
        </w:rPr>
        <w:t xml:space="preserve">Dibujar el propio monigote en diferentes soportes con diferentes materiales. ¿En qué otro lugar de nuestro hogar podemos dibujar un monigote?. Una ayudita si tenés patio con tierra podrás dibujarlo con un palito, si no tenés patio grande o con tierra puedes verter harina o harina de maíz sobre el piso o algún recipiente plano que </w:t>
      </w:r>
      <w:r>
        <w:rPr>
          <w:sz w:val="24"/>
          <w:szCs w:val="24"/>
        </w:rPr>
        <w:t xml:space="preserve">le permita </w:t>
      </w:r>
      <w:r>
        <w:rPr>
          <w:color w:val="000000"/>
          <w:sz w:val="24"/>
          <w:szCs w:val="24"/>
        </w:rPr>
        <w:t>dibujar, o en el piso/ pared disponible con tizas,también puedes probar hacerlo con tu sombra, dibujarlo con agua y pincel sobre la pared, con pegamento y le pegamos materiales diversos, etc</w:t>
      </w:r>
    </w:p>
    <w:p>
      <w:pPr>
        <w:pStyle w:val="Normal1"/>
        <w:numPr>
          <w:ilvl w:val="0"/>
          <w:numId w:val="7"/>
        </w:numPr>
        <w:pBdr/>
        <w:shd w:val="clear" w:fill="FFFFFF"/>
        <w:spacing w:lineRule="auto" w:line="240"/>
        <w:ind w:left="0" w:right="575" w:hanging="360"/>
        <w:jc w:val="both"/>
        <w:rPr>
          <w:color w:val="000000"/>
          <w:sz w:val="24"/>
          <w:szCs w:val="24"/>
        </w:rPr>
      </w:pPr>
      <w:r>
        <w:rPr>
          <w:color w:val="000000"/>
          <w:sz w:val="24"/>
          <w:szCs w:val="24"/>
        </w:rPr>
        <w:t>Imaginar que el monigote que dibujaste o creaste en tu hogar se quiere divertir:¿qué idea podrías aportar para que esto suceda? Expresar lo dialogado.</w:t>
      </w:r>
    </w:p>
    <w:p>
      <w:pPr>
        <w:pStyle w:val="Normal1"/>
        <w:numPr>
          <w:ilvl w:val="0"/>
          <w:numId w:val="7"/>
        </w:numPr>
        <w:pBdr/>
        <w:shd w:val="clear" w:fill="FFFFFF"/>
        <w:spacing w:lineRule="auto" w:line="240" w:before="0" w:after="60"/>
        <w:ind w:left="0" w:right="575" w:hanging="360"/>
        <w:jc w:val="both"/>
        <w:rPr>
          <w:color w:val="000000"/>
          <w:sz w:val="24"/>
          <w:szCs w:val="24"/>
        </w:rPr>
      </w:pPr>
      <w:r>
        <w:rPr>
          <w:color w:val="000000"/>
          <w:sz w:val="24"/>
          <w:szCs w:val="24"/>
        </w:rPr>
        <w:t>Te animás a representar un monigote o crear otra obra de arte con elementos del hogar, teniendo en cuenta el concepto del arte efímero. (elementos de la cocina, sábanas, almohadones, juguetes, etc).</w:t>
      </w:r>
    </w:p>
    <w:p>
      <w:pPr>
        <w:pStyle w:val="Normal1"/>
        <w:pBdr/>
        <w:shd w:val="clear" w:fill="FFFFFF"/>
        <w:spacing w:lineRule="auto" w:line="240" w:before="0" w:after="60"/>
        <w:ind w:left="1440" w:right="575" w:hanging="0"/>
        <w:jc w:val="center"/>
        <w:rPr>
          <w:color w:val="000000"/>
          <w:sz w:val="24"/>
          <w:szCs w:val="24"/>
        </w:rPr>
      </w:pPr>
      <w:r>
        <w:rPr/>
        <w:drawing>
          <wp:inline distT="0" distB="0" distL="0" distR="0">
            <wp:extent cx="1828165" cy="2111375"/>
            <wp:effectExtent l="0" t="0" r="0" b="0"/>
            <wp:docPr id="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descr=""/>
                    <pic:cNvPicPr>
                      <a:picLocks noChangeAspect="1" noChangeArrowheads="1"/>
                    </pic:cNvPicPr>
                  </pic:nvPicPr>
                  <pic:blipFill>
                    <a:blip r:embed="rId10"/>
                    <a:stretch>
                      <a:fillRect/>
                    </a:stretch>
                  </pic:blipFill>
                  <pic:spPr bwMode="auto">
                    <a:xfrm>
                      <a:off x="0" y="0"/>
                      <a:ext cx="1828165" cy="2111375"/>
                    </a:xfrm>
                    <a:prstGeom prst="rect">
                      <a:avLst/>
                    </a:prstGeom>
                    <a:ln w="38100">
                      <a:solidFill>
                        <a:srgbClr val="000000"/>
                      </a:solidFill>
                    </a:ln>
                  </pic:spPr>
                </pic:pic>
              </a:graphicData>
            </a:graphic>
          </wp:inline>
        </w:drawing>
      </w:r>
      <w:r>
        <w:rPr/>
        <w:drawing>
          <wp:inline distT="0" distB="0" distL="0" distR="0">
            <wp:extent cx="2628900" cy="1981200"/>
            <wp:effectExtent l="0" t="0" r="0" b="0"/>
            <wp:docPr id="8"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descr=""/>
                    <pic:cNvPicPr>
                      <a:picLocks noChangeAspect="1" noChangeArrowheads="1"/>
                    </pic:cNvPicPr>
                  </pic:nvPicPr>
                  <pic:blipFill>
                    <a:blip r:embed="rId11"/>
                    <a:stretch>
                      <a:fillRect/>
                    </a:stretch>
                  </pic:blipFill>
                  <pic:spPr bwMode="auto">
                    <a:xfrm>
                      <a:off x="0" y="0"/>
                      <a:ext cx="2628900" cy="1981200"/>
                    </a:xfrm>
                    <a:prstGeom prst="rect">
                      <a:avLst/>
                    </a:prstGeom>
                    <a:ln w="88900">
                      <a:solidFill>
                        <a:srgbClr val="000000"/>
                      </a:solidFill>
                    </a:ln>
                  </pic:spPr>
                </pic:pic>
              </a:graphicData>
            </a:graphic>
          </wp:inline>
        </w:drawing>
      </w:r>
    </w:p>
    <w:p>
      <w:pPr>
        <w:pStyle w:val="Normal1"/>
        <w:pBdr/>
        <w:shd w:val="clear" w:fill="FFFFFF"/>
        <w:spacing w:lineRule="auto" w:line="240" w:before="0" w:after="60"/>
        <w:ind w:right="575" w:hanging="0"/>
        <w:jc w:val="both"/>
        <w:rPr>
          <w:color w:val="000000"/>
          <w:sz w:val="24"/>
          <w:szCs w:val="24"/>
        </w:rPr>
      </w:pPr>
      <w:r>
        <w:rPr>
          <w:color w:val="000000"/>
          <w:sz w:val="24"/>
          <w:szCs w:val="24"/>
        </w:rPr>
      </w:r>
    </w:p>
    <w:p>
      <w:pPr>
        <w:pStyle w:val="Normal1"/>
        <w:pBdr/>
        <w:shd w:val="clear" w:fill="FFFFFF"/>
        <w:spacing w:lineRule="auto" w:line="240" w:before="0" w:after="60"/>
        <w:ind w:right="575" w:hanging="0"/>
        <w:jc w:val="both"/>
        <w:rPr>
          <w:b/>
          <w:b/>
          <w:color w:val="000000"/>
          <w:sz w:val="24"/>
          <w:szCs w:val="24"/>
        </w:rPr>
      </w:pPr>
      <w:r>
        <w:rPr>
          <w:b/>
          <w:color w:val="000000"/>
          <w:sz w:val="28"/>
          <w:szCs w:val="28"/>
        </w:rPr>
        <w:t>14 DE MAYO:</w:t>
      </w:r>
    </w:p>
    <w:p>
      <w:pPr>
        <w:pStyle w:val="Normal1"/>
        <w:spacing w:lineRule="auto" w:line="240" w:before="0" w:after="240"/>
        <w:ind w:right="575" w:hanging="0"/>
        <w:jc w:val="both"/>
        <w:rPr/>
      </w:pPr>
      <w:r>
        <w:rPr>
          <w:i/>
        </w:rPr>
        <w:t>“</w:t>
      </w:r>
      <w:r>
        <w:rPr>
          <w:i/>
        </w:rPr>
        <w:t>En el juego se trata de crear un mundo en el que, en ese momento, los niños tengan el control y puedan salir en búsqueda de lo incierto para conquistarlo– o, si no, no importa solo es un juego”.</w:t>
      </w:r>
    </w:p>
    <w:p>
      <w:pPr>
        <w:pStyle w:val="Normal1"/>
        <w:spacing w:lineRule="auto" w:line="240" w:before="240" w:after="240"/>
        <w:ind w:right="575" w:hanging="0"/>
        <w:jc w:val="right"/>
        <w:rPr/>
      </w:pPr>
      <w:r>
        <w:rPr/>
        <w:t>(Spinka y otros, 2001, Pellis y Pellis, 2009)</w:t>
      </w:r>
    </w:p>
    <w:p>
      <w:pPr>
        <w:pStyle w:val="Normal1"/>
        <w:spacing w:lineRule="auto" w:line="240" w:before="240" w:after="240"/>
        <w:ind w:right="575" w:hanging="0"/>
        <w:jc w:val="both"/>
        <w:rPr>
          <w:b/>
          <w:b/>
          <w:sz w:val="24"/>
          <w:szCs w:val="24"/>
        </w:rPr>
      </w:pPr>
      <w:r>
        <w:rPr>
          <w:sz w:val="24"/>
          <w:szCs w:val="24"/>
        </w:rPr>
        <w:t>El juego, a través de la representación o la imitación de roles, es la expresión del mundo interior del niño y la niña y su cultura. Ese mundo se transforma con los diferentes lenguajes verbales, gestuales, posturales que en ese momento se hacen evidente y es, justo ahí,  donde el hilo de la ficción se vuelve impredecible, variable y fantástico; hasta a veces se invierten los roles y cambian las reglas para permitir que el juego continúe. “Jugar a como sí”</w:t>
      </w:r>
    </w:p>
    <w:p>
      <w:pPr>
        <w:pStyle w:val="Normal1"/>
        <w:pBdr/>
        <w:shd w:val="clear" w:fill="FFFFFF"/>
        <w:spacing w:lineRule="auto" w:line="240" w:before="0" w:after="60"/>
        <w:ind w:right="575" w:hanging="0"/>
        <w:jc w:val="both"/>
        <w:rPr>
          <w:color w:val="000000"/>
          <w:sz w:val="24"/>
          <w:szCs w:val="24"/>
        </w:rPr>
      </w:pPr>
      <w:r>
        <w:rPr>
          <w:color w:val="000000"/>
          <w:sz w:val="24"/>
          <w:szCs w:val="24"/>
        </w:rPr>
        <w:t>Los invitamos a jugar a “como si”</w:t>
      </w:r>
    </w:p>
    <w:p>
      <w:pPr>
        <w:pStyle w:val="Normal1"/>
        <w:numPr>
          <w:ilvl w:val="0"/>
          <w:numId w:val="4"/>
        </w:numPr>
        <w:pBdr/>
        <w:shd w:val="clear" w:fill="FFFFFF"/>
        <w:spacing w:lineRule="auto" w:line="240"/>
        <w:ind w:left="720" w:right="575" w:hanging="360"/>
        <w:jc w:val="both"/>
        <w:rPr>
          <w:color w:val="000000"/>
          <w:sz w:val="24"/>
          <w:szCs w:val="24"/>
        </w:rPr>
      </w:pPr>
      <w:r>
        <w:rPr>
          <w:color w:val="000000"/>
          <w:sz w:val="24"/>
          <w:szCs w:val="24"/>
        </w:rPr>
        <w:t>Utilizar algún sector de la casa que la familia disponga, con imaginación y creatividad transformarla en una plaza. Los invitamos a resolver el juego con los juguetes y elementos que tienen en casa. La puesta en escena puede estar acompañada de algún disfraz o elemento de caracterización.</w:t>
      </w:r>
    </w:p>
    <w:p>
      <w:pPr>
        <w:pStyle w:val="Normal1"/>
        <w:numPr>
          <w:ilvl w:val="0"/>
          <w:numId w:val="4"/>
        </w:numPr>
        <w:pBdr/>
        <w:shd w:val="clear" w:fill="FFFFFF"/>
        <w:spacing w:lineRule="auto" w:line="240" w:before="0" w:after="60"/>
        <w:ind w:left="720" w:right="575" w:hanging="360"/>
        <w:jc w:val="both"/>
        <w:rPr>
          <w:color w:val="000000"/>
          <w:sz w:val="24"/>
          <w:szCs w:val="24"/>
        </w:rPr>
      </w:pPr>
      <w:r>
        <w:rPr>
          <w:color w:val="000000"/>
          <w:sz w:val="24"/>
          <w:szCs w:val="24"/>
        </w:rPr>
        <w:t>Les proponemos un juguete que pueden confeccionar para jugar en la plaza.</w:t>
      </w:r>
    </w:p>
    <w:p>
      <w:pPr>
        <w:pStyle w:val="Normal1"/>
        <w:pBdr/>
        <w:shd w:val="clear" w:fill="FFFFFF"/>
        <w:spacing w:lineRule="auto" w:line="240" w:before="0" w:after="60"/>
        <w:ind w:right="575" w:hanging="0"/>
        <w:jc w:val="both"/>
        <w:rPr>
          <w:color w:val="000000"/>
          <w:sz w:val="24"/>
          <w:szCs w:val="24"/>
        </w:rPr>
      </w:pPr>
      <w:r>
        <w:rPr>
          <w:color w:val="000000"/>
          <w:sz w:val="24"/>
          <w:szCs w:val="24"/>
        </w:rPr>
        <w:t xml:space="preserve">Pueden armar en familia un </w:t>
      </w:r>
      <w:r>
        <w:rPr>
          <w:color w:val="000000"/>
          <w:sz w:val="24"/>
          <w:szCs w:val="24"/>
        </w:rPr>
        <w:t>PARACAÍDAS.</w:t>
      </w:r>
      <w:r>
        <w:rPr>
          <w:color w:val="000000"/>
          <w:sz w:val="24"/>
          <w:szCs w:val="24"/>
        </w:rPr>
        <w:t xml:space="preserve"> </w:t>
      </w:r>
    </w:p>
    <w:p>
      <w:pPr>
        <w:pStyle w:val="Normal1"/>
        <w:pBdr/>
        <w:shd w:val="clear" w:fill="FFFFFF"/>
        <w:spacing w:lineRule="auto" w:line="240" w:before="0" w:after="60"/>
        <w:ind w:right="575" w:hanging="0"/>
        <w:jc w:val="both"/>
        <w:rPr>
          <w:color w:val="000000"/>
          <w:sz w:val="24"/>
          <w:szCs w:val="24"/>
          <w:u w:val="single"/>
        </w:rPr>
      </w:pPr>
      <w:r>
        <w:rPr>
          <w:color w:val="000000"/>
          <w:sz w:val="24"/>
          <w:szCs w:val="24"/>
          <w:u w:val="single"/>
        </w:rPr>
        <w:t>Materiales:</w:t>
      </w:r>
    </w:p>
    <w:p>
      <w:pPr>
        <w:pStyle w:val="Normal1"/>
        <w:numPr>
          <w:ilvl w:val="0"/>
          <w:numId w:val="5"/>
        </w:numPr>
        <w:pBdr/>
        <w:shd w:val="clear" w:fill="FFFFFF"/>
        <w:spacing w:lineRule="auto" w:line="240"/>
        <w:ind w:left="720" w:right="575" w:hanging="360"/>
        <w:jc w:val="both"/>
        <w:rPr>
          <w:color w:val="000000"/>
          <w:sz w:val="24"/>
          <w:szCs w:val="24"/>
        </w:rPr>
      </w:pPr>
      <w:r>
        <w:rPr>
          <w:color w:val="000000"/>
          <w:sz w:val="24"/>
          <w:szCs w:val="24"/>
        </w:rPr>
        <w:t>1 bolsa de plástico.</w:t>
      </w:r>
    </w:p>
    <w:p>
      <w:pPr>
        <w:pStyle w:val="Normal1"/>
        <w:numPr>
          <w:ilvl w:val="0"/>
          <w:numId w:val="5"/>
        </w:numPr>
        <w:pBdr/>
        <w:shd w:val="clear" w:fill="FFFFFF"/>
        <w:spacing w:lineRule="auto" w:line="240"/>
        <w:ind w:left="720" w:right="575" w:hanging="360"/>
        <w:jc w:val="both"/>
        <w:rPr>
          <w:color w:val="000000"/>
          <w:sz w:val="24"/>
          <w:szCs w:val="24"/>
        </w:rPr>
      </w:pPr>
      <w:r>
        <w:rPr>
          <w:color w:val="000000"/>
          <w:sz w:val="24"/>
          <w:szCs w:val="24"/>
        </w:rPr>
        <w:t>Piolín</w:t>
      </w:r>
    </w:p>
    <w:p>
      <w:pPr>
        <w:pStyle w:val="Normal1"/>
        <w:numPr>
          <w:ilvl w:val="0"/>
          <w:numId w:val="5"/>
        </w:numPr>
        <w:pBdr/>
        <w:shd w:val="clear" w:fill="FFFFFF"/>
        <w:spacing w:lineRule="auto" w:line="240"/>
        <w:ind w:left="720" w:right="575" w:hanging="360"/>
        <w:jc w:val="both"/>
        <w:rPr>
          <w:color w:val="000000"/>
          <w:sz w:val="24"/>
          <w:szCs w:val="24"/>
        </w:rPr>
      </w:pPr>
      <w:r>
        <w:rPr>
          <w:color w:val="000000"/>
          <w:sz w:val="24"/>
          <w:szCs w:val="24"/>
        </w:rPr>
        <w:t>Cinta adhesiva</w:t>
      </w:r>
    </w:p>
    <w:p>
      <w:pPr>
        <w:pStyle w:val="Normal1"/>
        <w:numPr>
          <w:ilvl w:val="0"/>
          <w:numId w:val="5"/>
        </w:numPr>
        <w:pBdr/>
        <w:shd w:val="clear" w:fill="FFFFFF"/>
        <w:spacing w:lineRule="auto" w:line="240"/>
        <w:ind w:left="720" w:right="575" w:hanging="360"/>
        <w:jc w:val="both"/>
        <w:rPr>
          <w:color w:val="000000"/>
          <w:sz w:val="24"/>
          <w:szCs w:val="24"/>
        </w:rPr>
      </w:pPr>
      <w:r>
        <w:rPr>
          <w:color w:val="000000"/>
          <w:sz w:val="24"/>
          <w:szCs w:val="24"/>
        </w:rPr>
        <w:t xml:space="preserve">1 caja </w:t>
      </w:r>
      <w:r>
        <w:rPr>
          <w:sz w:val="24"/>
          <w:szCs w:val="24"/>
        </w:rPr>
        <w:t>pequeña,</w:t>
      </w:r>
      <w:r>
        <w:rPr>
          <w:color w:val="000000"/>
          <w:sz w:val="24"/>
          <w:szCs w:val="24"/>
        </w:rPr>
        <w:t xml:space="preserve"> un muñe</w:t>
      </w:r>
      <w:r>
        <w:rPr>
          <w:sz w:val="24"/>
          <w:szCs w:val="24"/>
        </w:rPr>
        <w:t>co</w:t>
      </w:r>
      <w:r>
        <w:rPr>
          <w:color w:val="000000"/>
          <w:sz w:val="24"/>
          <w:szCs w:val="24"/>
        </w:rPr>
        <w:t xml:space="preserve"> de plástico</w:t>
      </w:r>
      <w:r>
        <w:rPr>
          <w:sz w:val="24"/>
          <w:szCs w:val="24"/>
        </w:rPr>
        <w:t xml:space="preserve"> o animal plástico pequeño</w:t>
      </w:r>
    </w:p>
    <w:p>
      <w:pPr>
        <w:pStyle w:val="Normal1"/>
        <w:numPr>
          <w:ilvl w:val="0"/>
          <w:numId w:val="5"/>
        </w:numPr>
        <w:pBdr/>
        <w:shd w:val="clear" w:fill="FFFFFF"/>
        <w:spacing w:lineRule="auto" w:line="240"/>
        <w:ind w:left="720" w:right="575" w:hanging="360"/>
        <w:jc w:val="both"/>
        <w:rPr>
          <w:color w:val="000000"/>
          <w:sz w:val="24"/>
          <w:szCs w:val="24"/>
        </w:rPr>
      </w:pPr>
      <w:r>
        <w:rPr>
          <w:color w:val="000000"/>
          <w:sz w:val="24"/>
          <w:szCs w:val="24"/>
        </w:rPr>
        <w:t>Pasos para armarlo:</w:t>
      </w:r>
    </w:p>
    <w:p>
      <w:pPr>
        <w:pStyle w:val="Normal1"/>
        <w:widowControl w:val="false"/>
        <w:numPr>
          <w:ilvl w:val="0"/>
          <w:numId w:val="5"/>
        </w:numPr>
        <w:spacing w:lineRule="auto" w:line="240"/>
        <w:ind w:left="720" w:right="575" w:hanging="360"/>
        <w:jc w:val="both"/>
        <w:rPr>
          <w:sz w:val="24"/>
          <w:szCs w:val="24"/>
        </w:rPr>
      </w:pPr>
      <w:r>
        <w:rPr/>
        <w:drawing>
          <wp:inline distT="0" distB="0" distL="0" distR="0">
            <wp:extent cx="5172710" cy="5375910"/>
            <wp:effectExtent l="0" t="0" r="0" b="0"/>
            <wp:docPr id="9"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png" descr=""/>
                    <pic:cNvPicPr>
                      <a:picLocks noChangeAspect="1" noChangeArrowheads="1"/>
                    </pic:cNvPicPr>
                  </pic:nvPicPr>
                  <pic:blipFill>
                    <a:blip r:embed="rId12"/>
                    <a:stretch>
                      <a:fillRect/>
                    </a:stretch>
                  </pic:blipFill>
                  <pic:spPr bwMode="auto">
                    <a:xfrm>
                      <a:off x="0" y="0"/>
                      <a:ext cx="5172710" cy="5375910"/>
                    </a:xfrm>
                    <a:prstGeom prst="rect">
                      <a:avLst/>
                    </a:prstGeom>
                  </pic:spPr>
                </pic:pic>
              </a:graphicData>
            </a:graphic>
          </wp:inline>
        </w:drawing>
      </w:r>
    </w:p>
    <w:p>
      <w:pPr>
        <w:pStyle w:val="Normal1"/>
        <w:pBdr/>
        <w:shd w:val="clear" w:fill="FFFFFF"/>
        <w:spacing w:lineRule="auto" w:line="240"/>
        <w:ind w:right="575" w:hanging="0"/>
        <w:jc w:val="both"/>
        <w:rPr>
          <w:color w:val="000000"/>
          <w:sz w:val="24"/>
          <w:szCs w:val="24"/>
        </w:rPr>
      </w:pPr>
      <w:r>
        <w:rPr>
          <w:color w:val="000000"/>
          <w:sz w:val="24"/>
          <w:szCs w:val="24"/>
        </w:rPr>
      </w:r>
    </w:p>
    <w:p>
      <w:pPr>
        <w:pStyle w:val="Normal1"/>
        <w:numPr>
          <w:ilvl w:val="0"/>
          <w:numId w:val="5"/>
        </w:numPr>
        <w:pBdr/>
        <w:shd w:val="clear" w:fill="FFFFFF"/>
        <w:spacing w:lineRule="auto" w:line="240"/>
        <w:ind w:left="720" w:right="575" w:hanging="360"/>
        <w:jc w:val="both"/>
        <w:rPr>
          <w:color w:val="000000"/>
          <w:sz w:val="24"/>
          <w:szCs w:val="24"/>
        </w:rPr>
      </w:pPr>
      <w:r>
        <w:rPr>
          <w:color w:val="000000"/>
          <w:sz w:val="24"/>
          <w:szCs w:val="24"/>
        </w:rPr>
        <w:t>¿Cómo funciona? Lanzándolo con fuerza para arriba.</w:t>
      </w:r>
    </w:p>
    <w:p>
      <w:pPr>
        <w:pStyle w:val="Normal1"/>
        <w:numPr>
          <w:ilvl w:val="0"/>
          <w:numId w:val="5"/>
        </w:numPr>
        <w:pBdr/>
        <w:shd w:val="clear" w:fill="FFFFFF"/>
        <w:spacing w:lineRule="auto" w:line="240"/>
        <w:ind w:left="720" w:right="575" w:hanging="360"/>
        <w:jc w:val="both"/>
        <w:rPr>
          <w:color w:val="000000"/>
          <w:sz w:val="24"/>
          <w:szCs w:val="24"/>
        </w:rPr>
      </w:pPr>
      <w:r>
        <w:rPr>
          <w:color w:val="000000"/>
          <w:sz w:val="24"/>
          <w:szCs w:val="24"/>
        </w:rPr>
        <w:t>imaginar que estamos en la plaza, nos sentamos a descansar y cerramos nuestros ojos ¿qué sonidos escuchamos? ¿que sentimos? ¿alguien puede sentir la brisa en su rostro? ¿Imaginamos que vemos en la plaza?.</w:t>
      </w:r>
    </w:p>
    <w:p>
      <w:pPr>
        <w:pStyle w:val="Normal1"/>
        <w:numPr>
          <w:ilvl w:val="0"/>
          <w:numId w:val="5"/>
        </w:numPr>
        <w:pBdr/>
        <w:shd w:val="clear" w:fill="FFFFFF"/>
        <w:spacing w:lineRule="auto" w:line="240" w:before="0" w:after="60"/>
        <w:ind w:left="720" w:right="575" w:hanging="360"/>
        <w:jc w:val="both"/>
        <w:rPr>
          <w:color w:val="000000"/>
          <w:sz w:val="24"/>
          <w:szCs w:val="24"/>
        </w:rPr>
      </w:pPr>
      <w:r>
        <w:rPr>
          <w:color w:val="000000"/>
          <w:sz w:val="24"/>
          <w:szCs w:val="24"/>
        </w:rPr>
        <w:t xml:space="preserve">La calesita y el cuerpo. Juego corporal </w:t>
      </w:r>
      <w:hyperlink r:id="rId13">
        <w:r>
          <w:rPr>
            <w:color w:val="1155CC"/>
            <w:sz w:val="24"/>
            <w:szCs w:val="24"/>
            <w:u w:val="single"/>
          </w:rPr>
          <w:t>https://youtu.be/bm0amYzPKPs</w:t>
        </w:r>
      </w:hyperlink>
    </w:p>
    <w:p>
      <w:pPr>
        <w:pStyle w:val="Normal1"/>
        <w:pBdr/>
        <w:shd w:val="clear" w:fill="FFFFFF"/>
        <w:spacing w:lineRule="auto" w:line="240" w:before="0" w:after="60"/>
        <w:ind w:right="575" w:hanging="0"/>
        <w:jc w:val="both"/>
        <w:rPr>
          <w:sz w:val="24"/>
          <w:szCs w:val="24"/>
        </w:rPr>
      </w:pPr>
      <w:r>
        <w:rPr>
          <w:sz w:val="24"/>
          <w:szCs w:val="24"/>
        </w:rPr>
      </w:r>
    </w:p>
    <w:p>
      <w:pPr>
        <w:pStyle w:val="Normal1"/>
        <w:pBdr/>
        <w:shd w:val="clear" w:fill="FFFFFF"/>
        <w:spacing w:lineRule="auto" w:line="240" w:before="0" w:after="60"/>
        <w:ind w:right="575" w:hanging="0"/>
        <w:jc w:val="both"/>
        <w:rPr>
          <w:sz w:val="24"/>
          <w:szCs w:val="24"/>
        </w:rPr>
      </w:pPr>
      <w:r>
        <w:rPr>
          <w:sz w:val="24"/>
          <w:szCs w:val="24"/>
        </w:rPr>
      </w:r>
    </w:p>
    <w:p>
      <w:pPr>
        <w:pStyle w:val="Normal1"/>
        <w:pBdr/>
        <w:shd w:val="clear" w:fill="FFFFFF"/>
        <w:spacing w:lineRule="auto" w:line="240" w:before="0" w:after="60"/>
        <w:ind w:right="575" w:hanging="0"/>
        <w:jc w:val="both"/>
        <w:rPr>
          <w:sz w:val="24"/>
          <w:szCs w:val="24"/>
        </w:rPr>
      </w:pPr>
      <w:r>
        <w:rPr>
          <w:sz w:val="24"/>
          <w:szCs w:val="24"/>
        </w:rPr>
      </w:r>
    </w:p>
    <w:p>
      <w:pPr>
        <w:pStyle w:val="Normal1"/>
        <w:pBdr/>
        <w:shd w:val="clear" w:fill="FFFFFF"/>
        <w:spacing w:lineRule="auto" w:line="240" w:before="0" w:after="60"/>
        <w:ind w:right="575" w:hanging="0"/>
        <w:jc w:val="both"/>
        <w:rPr>
          <w:color w:val="000000"/>
          <w:sz w:val="24"/>
          <w:szCs w:val="24"/>
        </w:rPr>
      </w:pPr>
      <w:r>
        <w:rPr>
          <w:b/>
          <w:color w:val="000000"/>
          <w:sz w:val="28"/>
          <w:szCs w:val="28"/>
        </w:rPr>
        <w:t>18 DE MAYO:</w:t>
      </w:r>
      <w:r>
        <w:rPr>
          <w:color w:val="000000"/>
          <w:sz w:val="24"/>
          <w:szCs w:val="24"/>
          <w:u w:val="single"/>
        </w:rPr>
        <w:t>“Día de la escarapela Argentina”</w:t>
      </w:r>
      <w:r>
        <w:rPr>
          <w:color w:val="000000"/>
          <w:sz w:val="24"/>
          <w:szCs w:val="24"/>
        </w:rPr>
        <w:t xml:space="preserve"> Las docentes coordinadoras del proyecto enviarán la cartelera pertinente a la fecha.</w:t>
      </w:r>
    </w:p>
    <w:p>
      <w:pPr>
        <w:pStyle w:val="Normal1"/>
        <w:numPr>
          <w:ilvl w:val="0"/>
          <w:numId w:val="1"/>
        </w:numPr>
        <w:pBdr/>
        <w:shd w:val="clear" w:fill="FFFFFF"/>
        <w:spacing w:lineRule="auto" w:line="240"/>
        <w:ind w:left="720" w:right="575" w:hanging="360"/>
        <w:jc w:val="both"/>
        <w:rPr>
          <w:color w:val="000000"/>
          <w:sz w:val="24"/>
          <w:szCs w:val="24"/>
        </w:rPr>
      </w:pPr>
      <w:r>
        <w:rPr>
          <w:color w:val="000000"/>
          <w:sz w:val="24"/>
          <w:szCs w:val="24"/>
        </w:rPr>
        <w:t xml:space="preserve">Realizar en familia una escarapela a través de un collage, dibujo, arte efímero con los materiales que dispongan en casa. ¿De qué color es nuestra escarapela? ¿Pará que fue creada? ¿Qué otro Símbolo Patrio tiene sus colores? </w:t>
      </w:r>
    </w:p>
    <w:p>
      <w:pPr>
        <w:pStyle w:val="Normal1"/>
        <w:numPr>
          <w:ilvl w:val="0"/>
          <w:numId w:val="1"/>
        </w:numPr>
        <w:pBdr/>
        <w:spacing w:lineRule="auto" w:line="240"/>
        <w:ind w:left="720" w:right="575" w:hanging="360"/>
        <w:jc w:val="both"/>
        <w:rPr>
          <w:color w:val="000000"/>
          <w:sz w:val="24"/>
          <w:szCs w:val="24"/>
        </w:rPr>
      </w:pPr>
      <w:r>
        <w:rPr>
          <w:color w:val="000000"/>
          <w:sz w:val="24"/>
          <w:szCs w:val="24"/>
        </w:rPr>
        <w:t>Compartir el cuento “Una cajita llena de…”de Laura Devetach. Cada docente narra el cuento a sus estudiantes con impronta propia.</w:t>
      </w:r>
    </w:p>
    <w:p>
      <w:pPr>
        <w:pStyle w:val="Normal1"/>
        <w:numPr>
          <w:ilvl w:val="0"/>
          <w:numId w:val="1"/>
        </w:numPr>
        <w:pBdr/>
        <w:spacing w:lineRule="auto" w:line="240"/>
        <w:ind w:left="720" w:right="575" w:hanging="360"/>
        <w:jc w:val="both"/>
        <w:rPr>
          <w:color w:val="000000"/>
          <w:sz w:val="24"/>
          <w:szCs w:val="24"/>
        </w:rPr>
      </w:pPr>
      <w:r>
        <w:rPr>
          <w:color w:val="000000"/>
          <w:sz w:val="24"/>
          <w:szCs w:val="24"/>
        </w:rPr>
        <w:t>En el fondo de la cajita queda escondida una sorpresa ¿se imaginan qué es?...Las docentes sacan de su interior un sobre que tiene escrita una carta, se lee solo la introducción de la misma y luego se pasa al grupo de WhatsApp.</w:t>
      </w:r>
    </w:p>
    <w:p>
      <w:pPr>
        <w:pStyle w:val="Normal1"/>
        <w:pBdr/>
        <w:spacing w:lineRule="auto" w:line="240"/>
        <w:ind w:left="720" w:right="575" w:hanging="0"/>
        <w:jc w:val="both"/>
        <w:rPr>
          <w:color w:val="000000"/>
          <w:sz w:val="24"/>
          <w:szCs w:val="24"/>
        </w:rPr>
      </w:pPr>
      <w:r>
        <w:rPr>
          <w:color w:val="000000"/>
          <w:sz w:val="24"/>
          <w:szCs w:val="24"/>
        </w:rPr>
        <w:t xml:space="preserve">En la carta dirá lo siguiente: ¡Buenos días niños y niñas de salas de 4 y 5 años del Jardín Coronel Pringles! En el interior de la cajita había un montón de….y los deje en...espero que….( dando lugar a la imaginación) Enviamos la carta completa a las familias para que la puedan leer tranquila en sus hogares. </w:t>
      </w:r>
    </w:p>
    <w:p>
      <w:pPr>
        <w:pStyle w:val="Normal1"/>
        <w:pBdr/>
        <w:spacing w:lineRule="auto" w:line="240"/>
        <w:ind w:left="720" w:right="575" w:hanging="0"/>
        <w:jc w:val="both"/>
        <w:rPr>
          <w:color w:val="000000"/>
          <w:sz w:val="24"/>
          <w:szCs w:val="24"/>
        </w:rPr>
      </w:pPr>
      <w:r>
        <w:rPr>
          <w:color w:val="000000"/>
          <w:sz w:val="24"/>
          <w:szCs w:val="24"/>
        </w:rPr>
      </w:r>
    </w:p>
    <w:p>
      <w:pPr>
        <w:pStyle w:val="Normal1"/>
        <w:pBdr/>
        <w:spacing w:lineRule="auto" w:line="240"/>
        <w:ind w:left="720" w:right="575" w:hanging="0"/>
        <w:jc w:val="both"/>
        <w:rPr>
          <w:color w:val="000000"/>
          <w:sz w:val="24"/>
          <w:szCs w:val="24"/>
        </w:rPr>
      </w:pPr>
      <w:r>
        <w:rPr>
          <w:b/>
          <w:i/>
          <w:color w:val="000000"/>
          <w:sz w:val="24"/>
          <w:szCs w:val="24"/>
        </w:rPr>
        <w:t>La carta por WhatsApp será dirigida a los adultos.</w:t>
      </w:r>
    </w:p>
    <w:p>
      <w:pPr>
        <w:pStyle w:val="Normal1"/>
        <w:pBdr/>
        <w:spacing w:lineRule="auto" w:line="240"/>
        <w:ind w:left="720" w:right="575" w:hanging="0"/>
        <w:jc w:val="both"/>
        <w:rPr>
          <w:color w:val="000000"/>
          <w:sz w:val="24"/>
          <w:szCs w:val="24"/>
        </w:rPr>
      </w:pPr>
      <w:r>
        <w:rPr>
          <w:color w:val="000000"/>
          <w:sz w:val="24"/>
          <w:szCs w:val="24"/>
          <w:u w:val="single"/>
        </w:rPr>
        <w:t>Familia</w:t>
      </w:r>
      <w:r>
        <w:rPr>
          <w:color w:val="000000"/>
          <w:sz w:val="24"/>
          <w:szCs w:val="24"/>
        </w:rPr>
        <w:t>. Reforzando la educación a distancia, fortaleciendo el trabajo en equipo por y para nuestras infancias, para mejorar estos nuevos formatos pedagógicos de enseñanza y aprendizaje se suman nuev</w:t>
      </w:r>
      <w:r>
        <w:rPr>
          <w:sz w:val="24"/>
          <w:szCs w:val="24"/>
        </w:rPr>
        <w:t>o</w:t>
      </w:r>
      <w:r>
        <w:rPr>
          <w:color w:val="000000"/>
          <w:sz w:val="24"/>
          <w:szCs w:val="24"/>
        </w:rPr>
        <w:t xml:space="preserve">s </w:t>
      </w:r>
      <w:r>
        <w:rPr>
          <w:sz w:val="24"/>
          <w:szCs w:val="24"/>
        </w:rPr>
        <w:t>dispositivos</w:t>
      </w:r>
      <w:r>
        <w:rPr>
          <w:color w:val="000000"/>
          <w:sz w:val="24"/>
          <w:szCs w:val="24"/>
        </w:rPr>
        <w:t xml:space="preserve">. Como lo expresa la Ministra de Educación Profesora Adriana Cantero “La escuela, el Jardín va a tu encuentro” por eso en esta oportunidad lo hacemos juntos como agentes responsables del estado y hacemos posible que lleguen a ustedes </w:t>
      </w:r>
      <w:r>
        <w:rPr>
          <w:sz w:val="24"/>
          <w:szCs w:val="24"/>
        </w:rPr>
        <w:t xml:space="preserve">el </w:t>
      </w:r>
      <w:r>
        <w:rPr>
          <w:color w:val="000000"/>
          <w:sz w:val="24"/>
          <w:szCs w:val="24"/>
        </w:rPr>
        <w:t>Cuadernillo de Nivel Inicial de la Provincia de Santa Fe. (lo cambiamos en singular porque cada niño/a recibe uno solo)</w:t>
      </w:r>
    </w:p>
    <w:p>
      <w:pPr>
        <w:pStyle w:val="Normal1"/>
        <w:pBdr/>
        <w:spacing w:lineRule="auto" w:line="240"/>
        <w:ind w:left="720" w:right="575" w:hanging="0"/>
        <w:jc w:val="both"/>
        <w:rPr>
          <w:color w:val="000000"/>
          <w:sz w:val="24"/>
          <w:szCs w:val="24"/>
        </w:rPr>
      </w:pPr>
      <w:r>
        <w:rPr>
          <w:sz w:val="24"/>
          <w:szCs w:val="24"/>
        </w:rPr>
        <w:t>El mismo será</w:t>
      </w:r>
      <w:r>
        <w:rPr>
          <w:color w:val="000000"/>
          <w:sz w:val="24"/>
          <w:szCs w:val="24"/>
        </w:rPr>
        <w:t xml:space="preserve"> entregado por el equipo directivo el día ___________ en el horario de __________ en el Jardín de Infantes N° 4 “Coronel Pringles”.</w:t>
      </w:r>
    </w:p>
    <w:p>
      <w:pPr>
        <w:pStyle w:val="Normal1"/>
        <w:pBdr/>
        <w:spacing w:lineRule="auto" w:line="240"/>
        <w:ind w:left="720" w:right="575" w:hanging="0"/>
        <w:jc w:val="both"/>
        <w:rPr>
          <w:color w:val="000000"/>
          <w:sz w:val="24"/>
          <w:szCs w:val="24"/>
        </w:rPr>
      </w:pPr>
      <w:r>
        <w:rPr>
          <w:color w:val="000000"/>
          <w:sz w:val="24"/>
          <w:szCs w:val="24"/>
        </w:rPr>
        <w:t>(Cuando se tengan más datos se agregarán para una mejor organización)</w:t>
      </w:r>
    </w:p>
    <w:p>
      <w:pPr>
        <w:pStyle w:val="Normal1"/>
        <w:pBdr/>
        <w:spacing w:lineRule="auto" w:line="240"/>
        <w:ind w:left="720" w:right="575" w:hanging="0"/>
        <w:jc w:val="both"/>
        <w:rPr>
          <w:color w:val="000000"/>
          <w:sz w:val="24"/>
          <w:szCs w:val="24"/>
        </w:rPr>
      </w:pPr>
      <w:r>
        <w:rPr>
          <w:color w:val="000000"/>
          <w:sz w:val="24"/>
          <w:szCs w:val="24"/>
        </w:rPr>
        <w:t xml:space="preserve">    </w:t>
      </w:r>
      <w:r>
        <w:rPr>
          <w:color w:val="000000"/>
          <w:sz w:val="24"/>
          <w:szCs w:val="24"/>
        </w:rPr>
        <w:t>Las propuestas de los Cuadernillos para su implementación y realización serán   entrelazadas con las propuestas de los Proyectos Institucionales que irán transcurriendo. Las docentes informarán que página deben realizar en relación al eje que se esté abordando en ese momento.</w:t>
      </w:r>
    </w:p>
    <w:p>
      <w:pPr>
        <w:pStyle w:val="Normal1"/>
        <w:numPr>
          <w:ilvl w:val="0"/>
          <w:numId w:val="1"/>
        </w:numPr>
        <w:pBdr/>
        <w:spacing w:lineRule="auto" w:line="240"/>
        <w:ind w:left="720" w:right="575" w:hanging="360"/>
        <w:jc w:val="both"/>
        <w:rPr>
          <w:color w:val="000000"/>
          <w:sz w:val="24"/>
          <w:szCs w:val="24"/>
        </w:rPr>
      </w:pPr>
      <w:r>
        <w:rPr>
          <w:b/>
          <w:color w:val="000000"/>
          <w:sz w:val="24"/>
          <w:szCs w:val="24"/>
        </w:rPr>
        <w:t>Familia:</w:t>
      </w:r>
      <w:r>
        <w:rPr>
          <w:color w:val="000000"/>
          <w:sz w:val="24"/>
          <w:szCs w:val="24"/>
        </w:rPr>
        <w:t xml:space="preserve"> Al recibir </w:t>
      </w:r>
      <w:r>
        <w:rPr>
          <w:sz w:val="24"/>
          <w:szCs w:val="24"/>
        </w:rPr>
        <w:t>el cuadernillo</w:t>
      </w:r>
      <w:r>
        <w:rPr>
          <w:color w:val="000000"/>
          <w:sz w:val="24"/>
          <w:szCs w:val="24"/>
        </w:rPr>
        <w:t xml:space="preserve"> les sugerimos que lo observen, exploren manipulen, hojeen sus páginas. </w:t>
      </w:r>
    </w:p>
    <w:p>
      <w:pPr>
        <w:pStyle w:val="Normal1"/>
        <w:pBdr/>
        <w:spacing w:lineRule="auto" w:line="240"/>
        <w:ind w:left="720" w:right="575" w:hanging="0"/>
        <w:jc w:val="both"/>
        <w:rPr>
          <w:color w:val="000000"/>
          <w:sz w:val="24"/>
          <w:szCs w:val="24"/>
        </w:rPr>
      </w:pPr>
      <w:r>
        <w:rPr>
          <w:color w:val="000000"/>
          <w:sz w:val="24"/>
          <w:szCs w:val="24"/>
        </w:rPr>
        <w:t>Realizar la propuesta de la Pág 11 del cuadernillo.</w:t>
      </w:r>
    </w:p>
    <w:p>
      <w:pPr>
        <w:pStyle w:val="Normal1"/>
        <w:pBdr/>
        <w:spacing w:lineRule="auto" w:line="240"/>
        <w:ind w:left="720" w:right="575" w:hanging="0"/>
        <w:jc w:val="both"/>
        <w:rPr>
          <w:color w:val="000000"/>
          <w:sz w:val="24"/>
          <w:szCs w:val="24"/>
        </w:rPr>
      </w:pPr>
      <w:r>
        <w:rPr>
          <w:color w:val="000000"/>
          <w:sz w:val="24"/>
          <w:szCs w:val="24"/>
        </w:rPr>
        <w:t xml:space="preserve">A  los adultos le sugerimos leer el cuento:” Tenía dos árboles en una porción del cielo” de Dr Víctor Debloc. </w:t>
      </w:r>
      <w:r>
        <w:rPr>
          <w:sz w:val="24"/>
          <w:szCs w:val="24"/>
        </w:rPr>
        <w:t>Se</w:t>
      </w:r>
      <w:r>
        <w:rPr>
          <w:color w:val="000000"/>
          <w:sz w:val="24"/>
          <w:szCs w:val="24"/>
        </w:rPr>
        <w:t>cretario de Educación.</w:t>
      </w:r>
    </w:p>
    <w:p>
      <w:pPr>
        <w:pStyle w:val="Normal1"/>
        <w:numPr>
          <w:ilvl w:val="0"/>
          <w:numId w:val="1"/>
        </w:numPr>
        <w:pBdr/>
        <w:spacing w:lineRule="auto" w:line="240"/>
        <w:ind w:left="720" w:right="575" w:hanging="360"/>
        <w:jc w:val="both"/>
        <w:rPr>
          <w:color w:val="000000"/>
          <w:sz w:val="24"/>
          <w:szCs w:val="24"/>
        </w:rPr>
      </w:pPr>
      <w:r>
        <w:rPr>
          <w:color w:val="000000"/>
          <w:sz w:val="24"/>
          <w:szCs w:val="24"/>
        </w:rPr>
        <w:t>Confeccionar e intervenir una caja con los elementos que tengan en su hogar.  Colocar en ella cosas que nos hagan reír, palabras divertidas, sueños, juguetes preferidos, cosas para saborear, ¿qué podemos colocar para que nos contagien e inviten a bailar o cantar?</w:t>
      </w:r>
    </w:p>
    <w:p>
      <w:pPr>
        <w:pStyle w:val="Normal1"/>
        <w:pBdr/>
        <w:spacing w:lineRule="auto" w:line="240"/>
        <w:ind w:left="720" w:right="575" w:hanging="0"/>
        <w:jc w:val="both"/>
        <w:rPr>
          <w:sz w:val="24"/>
          <w:szCs w:val="24"/>
        </w:rPr>
      </w:pPr>
      <w:r>
        <w:rPr>
          <w:sz w:val="24"/>
          <w:szCs w:val="24"/>
        </w:rPr>
      </w:r>
    </w:p>
    <w:p>
      <w:pPr>
        <w:pStyle w:val="Normal1"/>
        <w:pBdr/>
        <w:shd w:val="clear" w:fill="FFFFFF"/>
        <w:spacing w:lineRule="auto" w:line="240" w:before="0" w:after="60"/>
        <w:ind w:right="575" w:hanging="0"/>
        <w:jc w:val="both"/>
        <w:rPr>
          <w:color w:val="000000"/>
          <w:sz w:val="24"/>
          <w:szCs w:val="24"/>
        </w:rPr>
      </w:pPr>
      <w:r>
        <w:rPr>
          <w:b/>
          <w:color w:val="000000"/>
          <w:sz w:val="28"/>
          <w:szCs w:val="28"/>
        </w:rPr>
        <w:t>21 DE MAYO:</w:t>
      </w:r>
    </w:p>
    <w:p>
      <w:pPr>
        <w:pStyle w:val="Normal1"/>
        <w:numPr>
          <w:ilvl w:val="0"/>
          <w:numId w:val="2"/>
        </w:numPr>
        <w:shd w:val="clear" w:fill="FFFFFF"/>
        <w:spacing w:lineRule="auto" w:line="240"/>
        <w:ind w:left="720" w:right="575" w:hanging="360"/>
        <w:jc w:val="both"/>
        <w:rPr>
          <w:sz w:val="24"/>
          <w:szCs w:val="24"/>
        </w:rPr>
      </w:pPr>
      <w:r>
        <w:rPr>
          <w:sz w:val="24"/>
          <w:szCs w:val="24"/>
        </w:rPr>
        <w:t>La caja hoy está llena de...</w:t>
      </w:r>
      <w:r>
        <w:rPr>
          <w:b/>
          <w:sz w:val="24"/>
          <w:szCs w:val="24"/>
        </w:rPr>
        <w:t xml:space="preserve"> ¡Historias que dejan y dejaron huellas en nuestra sociedad!</w:t>
      </w:r>
    </w:p>
    <w:p>
      <w:pPr>
        <w:pStyle w:val="Normal1"/>
        <w:pBdr/>
        <w:shd w:val="clear" w:fill="FFFFFF"/>
        <w:spacing w:lineRule="auto" w:line="240" w:before="0" w:after="60"/>
        <w:ind w:right="575" w:hanging="0"/>
        <w:jc w:val="both"/>
        <w:rPr>
          <w:sz w:val="24"/>
          <w:szCs w:val="24"/>
        </w:rPr>
      </w:pPr>
      <w:r>
        <w:rPr>
          <w:sz w:val="24"/>
          <w:szCs w:val="24"/>
        </w:rPr>
      </w:r>
    </w:p>
    <w:p>
      <w:pPr>
        <w:pStyle w:val="Normal1"/>
        <w:shd w:val="clear" w:fill="FFFFFF"/>
        <w:spacing w:lineRule="auto" w:line="240" w:before="0" w:after="240"/>
        <w:ind w:right="575" w:hanging="0"/>
        <w:jc w:val="both"/>
        <w:rPr>
          <w:sz w:val="24"/>
          <w:szCs w:val="24"/>
        </w:rPr>
      </w:pPr>
      <w:r>
        <w:rPr>
          <w:sz w:val="24"/>
          <w:szCs w:val="24"/>
        </w:rPr>
        <w:t>La Revolución de Mayo de 1810 fue un acontecimiento crucial en la historia Argentina, que desencadenó largos procesos de encuentros y desencuentros entre los patriotas de aquella época. No se trata de un hecho aislado, sino que forma parte de un proceso de transformación más amplio. Analizar el “antes”, “durante” y el “después” permite entender su vinculación lógica en el tiempo. El propósito de nuestra tarea es ofrecer diversas aproximaciones a la indagación del pasado abordando la idea de cambios y permanencias, central en el campo de la ciencia social ya que este, se encuentra en permanente movimiento, no siempre fue como lo vemos hoy y a la vez entender que algunas cosas permanecen.</w:t>
      </w:r>
    </w:p>
    <w:p>
      <w:pPr>
        <w:pStyle w:val="Normal1"/>
        <w:shd w:val="clear" w:fill="FFFFFF"/>
        <w:spacing w:lineRule="auto" w:line="240" w:before="240" w:after="240"/>
        <w:ind w:right="575" w:hanging="0"/>
        <w:jc w:val="both"/>
        <w:rPr>
          <w:sz w:val="24"/>
          <w:szCs w:val="24"/>
        </w:rPr>
      </w:pPr>
      <w:r>
        <w:rPr>
          <w:sz w:val="24"/>
          <w:szCs w:val="24"/>
        </w:rPr>
        <w:t xml:space="preserve">Los/las docentes, como educadores/as y ciudadanos/as responsables, debemos sostenernos en aquellos valores que nos permitan mantener el deseo de la libertad, la defensa pacífica de nuestra soberanía, la confianza en la unión del pueblo para hacer prevalecer el bien común por sobre los intereses individuales y la posibilidad de construir juntos un país más justo para todos. </w:t>
      </w:r>
    </w:p>
    <w:p>
      <w:pPr>
        <w:pStyle w:val="Normal1"/>
        <w:numPr>
          <w:ilvl w:val="0"/>
          <w:numId w:val="2"/>
        </w:numPr>
        <w:pBdr/>
        <w:shd w:val="clear" w:fill="FFFFFF"/>
        <w:spacing w:lineRule="auto" w:line="240"/>
        <w:ind w:left="720" w:right="575" w:hanging="360"/>
        <w:jc w:val="both"/>
        <w:rPr>
          <w:color w:val="000000"/>
          <w:sz w:val="24"/>
          <w:szCs w:val="24"/>
        </w:rPr>
      </w:pPr>
      <w:r>
        <w:rPr>
          <w:color w:val="000000"/>
          <w:sz w:val="24"/>
          <w:szCs w:val="24"/>
        </w:rPr>
        <w:t xml:space="preserve">Siguiendo a Beatriz Goris introduciremos a los niños y niñas en la historia partiendo desde lo conocido por ellos/as. A través de un video donde la docente </w:t>
      </w:r>
      <w:r>
        <w:rPr>
          <w:sz w:val="24"/>
          <w:szCs w:val="24"/>
        </w:rPr>
        <w:t>comentará</w:t>
      </w:r>
      <w:r>
        <w:rPr>
          <w:color w:val="000000"/>
          <w:sz w:val="24"/>
          <w:szCs w:val="24"/>
        </w:rPr>
        <w:t xml:space="preserve"> sobre la situación histórica actual, sobre las acciones a tomar cada día frente a la pandemia, dialogando sobre aquellas decisiones que nos afectan sólo a cada uno y las que afectan a varias personas, a la sociedad. </w:t>
      </w:r>
    </w:p>
    <w:p>
      <w:pPr>
        <w:pStyle w:val="Normal1"/>
        <w:numPr>
          <w:ilvl w:val="0"/>
          <w:numId w:val="2"/>
        </w:numPr>
        <w:pBdr/>
        <w:shd w:val="clear" w:fill="FFFFFF"/>
        <w:spacing w:lineRule="auto" w:line="240"/>
        <w:ind w:left="720" w:right="575" w:hanging="360"/>
        <w:jc w:val="both"/>
        <w:rPr>
          <w:color w:val="000000"/>
          <w:sz w:val="24"/>
          <w:szCs w:val="24"/>
        </w:rPr>
      </w:pPr>
      <w:r>
        <w:rPr>
          <w:color w:val="000000"/>
          <w:sz w:val="24"/>
          <w:szCs w:val="24"/>
        </w:rPr>
        <w:t>Luego comentar y dar a conocer una decisión que fue tomada hace mucho tiempo  que fue importante para todos/as  nosotros.</w:t>
      </w:r>
    </w:p>
    <w:p>
      <w:pPr>
        <w:pStyle w:val="Normal1"/>
        <w:numPr>
          <w:ilvl w:val="0"/>
          <w:numId w:val="2"/>
        </w:numPr>
        <w:pBdr/>
        <w:shd w:val="clear" w:fill="FFFFFF"/>
        <w:spacing w:lineRule="auto" w:line="240"/>
        <w:ind w:left="720" w:right="575" w:hanging="360"/>
        <w:jc w:val="both"/>
        <w:rPr>
          <w:color w:val="000000"/>
          <w:sz w:val="24"/>
          <w:szCs w:val="24"/>
        </w:rPr>
      </w:pPr>
      <w:r>
        <w:rPr>
          <w:color w:val="000000"/>
          <w:sz w:val="24"/>
          <w:szCs w:val="24"/>
        </w:rPr>
        <w:t>Relato de lo sucedido en 1810. Viajamos a través del tiempo…presentación de un vídeo interactivo sobre el “Día de la Revolución de Mayo”. Realizado con imágenes, voces y dibujos de niños y niñas de la sección de 5 años.</w:t>
      </w:r>
    </w:p>
    <w:p>
      <w:pPr>
        <w:pStyle w:val="Normal1"/>
        <w:numPr>
          <w:ilvl w:val="0"/>
          <w:numId w:val="2"/>
        </w:numPr>
        <w:pBdr/>
        <w:shd w:val="clear" w:fill="FFFFFF"/>
        <w:spacing w:lineRule="auto" w:line="240" w:before="0" w:after="60"/>
        <w:ind w:left="720" w:right="575" w:hanging="360"/>
        <w:jc w:val="both"/>
        <w:rPr>
          <w:color w:val="000000"/>
          <w:sz w:val="24"/>
          <w:szCs w:val="24"/>
        </w:rPr>
      </w:pPr>
      <w:r>
        <w:rPr>
          <w:color w:val="000000"/>
          <w:sz w:val="24"/>
          <w:szCs w:val="24"/>
        </w:rPr>
        <w:t>Dialogar en familia sobre lo observado en el video. Realizando una comparación entre la época colonial y la actual.</w:t>
      </w:r>
    </w:p>
    <w:p>
      <w:pPr>
        <w:pStyle w:val="Normal1"/>
        <w:numPr>
          <w:ilvl w:val="0"/>
          <w:numId w:val="2"/>
        </w:numPr>
        <w:shd w:val="clear" w:fill="FFFFFF"/>
        <w:spacing w:lineRule="auto" w:line="240"/>
        <w:ind w:left="720" w:right="575" w:hanging="360"/>
        <w:rPr>
          <w:sz w:val="24"/>
          <w:szCs w:val="24"/>
        </w:rPr>
      </w:pPr>
      <w:r>
        <w:rPr>
          <w:color w:val="000000"/>
          <w:sz w:val="24"/>
          <w:szCs w:val="24"/>
        </w:rPr>
        <w:t xml:space="preserve">Compartir </w:t>
      </w:r>
      <w:r>
        <w:rPr>
          <w:sz w:val="24"/>
          <w:szCs w:val="24"/>
        </w:rPr>
        <w:t xml:space="preserve">una canción referida a la fecha patria interpretada por el Profesor de Música Lucas Gonzalez Carballo </w:t>
      </w:r>
      <w:hyperlink r:id="rId14">
        <w:r>
          <w:rPr>
            <w:color w:val="1155CC"/>
            <w:sz w:val="24"/>
            <w:szCs w:val="24"/>
            <w:u w:val="single"/>
          </w:rPr>
          <w:t>https://drive.google.com/file/d/1azLwm5aSNDDn7ApVDPx4pE3gc3bzwjTK/view?usp=sharing</w:t>
        </w:r>
      </w:hyperlink>
    </w:p>
    <w:p>
      <w:pPr>
        <w:pStyle w:val="Normal1"/>
        <w:pBdr/>
        <w:shd w:val="clear" w:fill="FFFFFF"/>
        <w:spacing w:lineRule="auto" w:line="240" w:before="0" w:after="60"/>
        <w:ind w:left="720" w:right="575" w:hanging="0"/>
        <w:jc w:val="both"/>
        <w:rPr>
          <w:sz w:val="24"/>
          <w:szCs w:val="24"/>
        </w:rPr>
      </w:pPr>
      <w:r>
        <w:rPr>
          <w:sz w:val="24"/>
          <w:szCs w:val="24"/>
        </w:rPr>
      </w:r>
    </w:p>
    <w:p>
      <w:pPr>
        <w:pStyle w:val="Normal1"/>
        <w:spacing w:lineRule="auto" w:line="240"/>
        <w:ind w:right="575" w:hanging="0"/>
        <w:jc w:val="both"/>
        <w:rPr>
          <w:sz w:val="24"/>
          <w:szCs w:val="24"/>
        </w:rPr>
      </w:pPr>
      <w:r>
        <w:rPr>
          <w:b/>
          <w:sz w:val="24"/>
          <w:szCs w:val="24"/>
        </w:rPr>
        <w:t>Observación:</w:t>
      </w:r>
      <w:r>
        <w:rPr>
          <w:sz w:val="24"/>
          <w:szCs w:val="24"/>
        </w:rPr>
        <w:t xml:space="preserve"> Cada grupo de sección agregará si consideran necesario alguna propuesta acorde a la edad.</w:t>
      </w:r>
    </w:p>
    <w:p>
      <w:pPr>
        <w:pStyle w:val="Normal1"/>
        <w:spacing w:lineRule="auto" w:line="240"/>
        <w:ind w:left="720" w:right="575" w:hanging="0"/>
        <w:jc w:val="both"/>
        <w:rPr>
          <w:sz w:val="24"/>
          <w:szCs w:val="24"/>
        </w:rPr>
      </w:pPr>
      <w:r>
        <w:rPr>
          <w:sz w:val="24"/>
          <w:szCs w:val="24"/>
        </w:rPr>
      </w:r>
    </w:p>
    <w:p>
      <w:pPr>
        <w:pStyle w:val="Normal1"/>
        <w:pBdr/>
        <w:shd w:val="clear" w:fill="FFFFFF"/>
        <w:spacing w:lineRule="auto" w:line="240" w:before="0" w:after="60"/>
        <w:ind w:right="575" w:hanging="0"/>
        <w:jc w:val="both"/>
        <w:rPr>
          <w:color w:val="000000"/>
          <w:sz w:val="24"/>
          <w:szCs w:val="24"/>
        </w:rPr>
      </w:pPr>
      <w:r>
        <w:rPr>
          <w:color w:val="000000"/>
          <w:sz w:val="24"/>
          <w:szCs w:val="24"/>
        </w:rPr>
        <w:t>¡Manos a la obra! Recetas y juguetes que perduran en la historia.</w:t>
      </w:r>
    </w:p>
    <w:p>
      <w:pPr>
        <w:pStyle w:val="Normal1"/>
        <w:pBdr/>
        <w:shd w:val="clear" w:fill="FFFFFF"/>
        <w:spacing w:lineRule="auto" w:line="240" w:before="0" w:after="60"/>
        <w:ind w:right="575" w:hanging="0"/>
        <w:jc w:val="both"/>
        <w:rPr>
          <w:color w:val="000000"/>
          <w:sz w:val="24"/>
          <w:szCs w:val="24"/>
          <w:u w:val="single"/>
        </w:rPr>
      </w:pPr>
      <w:r>
        <w:rPr>
          <w:color w:val="000000"/>
          <w:sz w:val="24"/>
          <w:szCs w:val="24"/>
          <w:u w:val="single"/>
        </w:rPr>
      </w:r>
    </w:p>
    <w:p>
      <w:pPr>
        <w:pStyle w:val="Normal1"/>
        <w:pBdr/>
        <w:shd w:val="clear" w:fill="FFFFFF"/>
        <w:spacing w:lineRule="auto" w:line="240" w:before="0" w:after="60"/>
        <w:ind w:right="575" w:hanging="0"/>
        <w:jc w:val="both"/>
        <w:rPr>
          <w:color w:val="000000"/>
          <w:sz w:val="24"/>
          <w:szCs w:val="24"/>
          <w:u w:val="single"/>
        </w:rPr>
      </w:pPr>
      <w:r>
        <w:rPr>
          <w:color w:val="000000"/>
          <w:sz w:val="24"/>
          <w:szCs w:val="24"/>
          <w:u w:val="single"/>
        </w:rPr>
        <w:t>Cocinamos minis pastelitos.</w:t>
      </w:r>
    </w:p>
    <w:p>
      <w:pPr>
        <w:pStyle w:val="Normal1"/>
        <w:pBdr/>
        <w:shd w:val="clear" w:fill="FFFFFF"/>
        <w:spacing w:lineRule="auto" w:line="240" w:before="0" w:after="60"/>
        <w:ind w:right="575" w:hanging="0"/>
        <w:jc w:val="both"/>
        <w:rPr>
          <w:color w:val="000000"/>
          <w:sz w:val="24"/>
          <w:szCs w:val="24"/>
        </w:rPr>
      </w:pPr>
      <w:r>
        <w:rPr>
          <w:color w:val="000000"/>
          <w:sz w:val="24"/>
          <w:szCs w:val="24"/>
        </w:rPr>
        <w:t>Necesitas tapas de pasteles.</w:t>
      </w:r>
    </w:p>
    <w:p>
      <w:pPr>
        <w:pStyle w:val="Normal1"/>
        <w:pBdr/>
        <w:shd w:val="clear" w:fill="FFFFFF"/>
        <w:spacing w:lineRule="auto" w:line="240" w:before="0" w:after="60"/>
        <w:ind w:right="575" w:hanging="0"/>
        <w:jc w:val="both"/>
        <w:rPr>
          <w:color w:val="000000"/>
          <w:sz w:val="24"/>
          <w:szCs w:val="24"/>
        </w:rPr>
      </w:pPr>
      <w:r>
        <w:rPr>
          <w:color w:val="000000"/>
          <w:sz w:val="24"/>
          <w:szCs w:val="24"/>
        </w:rPr>
        <w:t>Dulce de membrillo o batata.</w:t>
      </w:r>
    </w:p>
    <w:p>
      <w:pPr>
        <w:pStyle w:val="Normal1"/>
        <w:pBdr/>
        <w:shd w:val="clear" w:fill="FFFFFF"/>
        <w:spacing w:lineRule="auto" w:line="240" w:before="0" w:after="60"/>
        <w:ind w:right="575" w:hanging="0"/>
        <w:jc w:val="both"/>
        <w:rPr>
          <w:color w:val="000000"/>
          <w:sz w:val="24"/>
          <w:szCs w:val="24"/>
        </w:rPr>
      </w:pPr>
      <w:r>
        <w:rPr>
          <w:color w:val="000000"/>
          <w:sz w:val="24"/>
          <w:szCs w:val="24"/>
        </w:rPr>
        <w:t>Aceite para freír.</w:t>
      </w:r>
    </w:p>
    <w:p>
      <w:pPr>
        <w:pStyle w:val="Normal1"/>
        <w:pBdr/>
        <w:shd w:val="clear" w:fill="FFFFFF"/>
        <w:spacing w:lineRule="auto" w:line="240" w:before="0" w:after="60"/>
        <w:ind w:right="575" w:hanging="0"/>
        <w:jc w:val="both"/>
        <w:rPr>
          <w:color w:val="222222"/>
          <w:sz w:val="24"/>
          <w:szCs w:val="24"/>
          <w:u w:val="single"/>
        </w:rPr>
      </w:pPr>
      <w:r>
        <w:rPr>
          <w:color w:val="000000"/>
          <w:sz w:val="24"/>
          <w:szCs w:val="24"/>
          <w:u w:val="single"/>
        </w:rPr>
        <w:t>En el cuadernillo en la página 26 encontrarán una receta con historia súper fácil</w:t>
      </w:r>
    </w:p>
    <w:p>
      <w:pPr>
        <w:pStyle w:val="Normal1"/>
        <w:pBdr/>
        <w:shd w:val="clear" w:fill="FFFFFF"/>
        <w:spacing w:lineRule="auto" w:line="240" w:before="0" w:after="60"/>
        <w:ind w:right="575" w:hanging="0"/>
        <w:jc w:val="both"/>
        <w:rPr>
          <w:color w:val="000000"/>
          <w:sz w:val="24"/>
          <w:szCs w:val="24"/>
          <w:u w:val="single"/>
        </w:rPr>
      </w:pPr>
      <w:r>
        <w:rPr>
          <w:color w:val="000000"/>
          <w:sz w:val="24"/>
          <w:szCs w:val="24"/>
          <w:u w:val="single"/>
        </w:rPr>
        <w:t>Nos divertimos  con  juegos y juguetes que tienen historia:</w:t>
      </w:r>
    </w:p>
    <w:p>
      <w:pPr>
        <w:pStyle w:val="Normal1"/>
        <w:numPr>
          <w:ilvl w:val="0"/>
          <w:numId w:val="8"/>
        </w:numPr>
        <w:pBdr/>
        <w:shd w:val="clear" w:fill="FFFFFF"/>
        <w:spacing w:lineRule="auto" w:line="240"/>
        <w:ind w:left="720" w:right="575" w:hanging="360"/>
        <w:jc w:val="both"/>
        <w:rPr>
          <w:color w:val="000000"/>
          <w:sz w:val="24"/>
          <w:szCs w:val="24"/>
        </w:rPr>
      </w:pPr>
      <w:r>
        <w:rPr>
          <w:color w:val="000000"/>
          <w:sz w:val="24"/>
          <w:szCs w:val="24"/>
        </w:rPr>
        <w:t xml:space="preserve">Un Balero hecho con botella, latas.                       </w:t>
      </w:r>
    </w:p>
    <w:p>
      <w:pPr>
        <w:pStyle w:val="Normal1"/>
        <w:numPr>
          <w:ilvl w:val="0"/>
          <w:numId w:val="8"/>
        </w:numPr>
        <w:pBdr/>
        <w:shd w:val="clear" w:fill="FFFFFF"/>
        <w:spacing w:lineRule="auto" w:line="240"/>
        <w:ind w:left="720" w:right="575" w:hanging="360"/>
        <w:jc w:val="both"/>
        <w:rPr>
          <w:color w:val="000000"/>
          <w:sz w:val="24"/>
          <w:szCs w:val="24"/>
        </w:rPr>
      </w:pPr>
      <w:r>
        <w:rPr>
          <w:color w:val="000000"/>
          <w:sz w:val="24"/>
          <w:szCs w:val="24"/>
        </w:rPr>
        <w:t>Un trompo con un CD.</w:t>
      </w:r>
    </w:p>
    <w:p>
      <w:pPr>
        <w:pStyle w:val="Normal1"/>
        <w:numPr>
          <w:ilvl w:val="0"/>
          <w:numId w:val="8"/>
        </w:numPr>
        <w:pBdr/>
        <w:shd w:val="clear" w:fill="FFFFFF"/>
        <w:spacing w:lineRule="auto" w:line="240" w:before="0" w:after="60"/>
        <w:ind w:left="720" w:right="575" w:hanging="360"/>
        <w:jc w:val="both"/>
        <w:rPr>
          <w:color w:val="000000"/>
          <w:sz w:val="24"/>
          <w:szCs w:val="24"/>
        </w:rPr>
      </w:pPr>
      <w:r>
        <w:rPr>
          <w:color w:val="000000"/>
          <w:sz w:val="24"/>
          <w:szCs w:val="24"/>
        </w:rPr>
        <w:t>La soga, la rayuela, balitas, payana, escondidas.</w:t>
      </w:r>
    </w:p>
    <w:p>
      <w:pPr>
        <w:pStyle w:val="Normal1"/>
        <w:numPr>
          <w:ilvl w:val="0"/>
          <w:numId w:val="8"/>
        </w:numPr>
        <w:pBdr/>
        <w:shd w:val="clear" w:fill="FFFFFF"/>
        <w:spacing w:lineRule="auto" w:line="240" w:before="0" w:after="60"/>
        <w:ind w:left="720" w:right="575" w:hanging="360"/>
        <w:jc w:val="both"/>
        <w:rPr>
          <w:color w:val="000000"/>
          <w:sz w:val="24"/>
          <w:szCs w:val="24"/>
        </w:rPr>
      </w:pPr>
      <w:r>
        <w:rPr>
          <w:b/>
          <w:color w:val="000000"/>
          <w:sz w:val="24"/>
          <w:szCs w:val="24"/>
        </w:rPr>
        <w:t>25 de mayo</w:t>
      </w:r>
      <w:r>
        <w:rPr>
          <w:color w:val="000000"/>
          <w:sz w:val="24"/>
          <w:szCs w:val="24"/>
        </w:rPr>
        <w:t xml:space="preserve"> se enviará la cartelera correspondiente a la efeméride, fortaleciendo el sentido, valor de ser Argentinos Libres.</w:t>
      </w:r>
    </w:p>
    <w:p>
      <w:pPr>
        <w:pStyle w:val="Normal1"/>
        <w:pBdr/>
        <w:shd w:val="clear" w:fill="FFFFFF"/>
        <w:spacing w:lineRule="auto" w:line="240" w:before="0" w:after="60"/>
        <w:ind w:right="575" w:hanging="0"/>
        <w:jc w:val="both"/>
        <w:rPr>
          <w:color w:val="FF0000"/>
          <w:sz w:val="24"/>
          <w:szCs w:val="24"/>
          <w:u w:val="single"/>
        </w:rPr>
      </w:pPr>
      <w:r>
        <w:rPr>
          <w:color w:val="FF0000"/>
          <w:sz w:val="24"/>
          <w:szCs w:val="24"/>
          <w:u w:val="single"/>
        </w:rPr>
      </w:r>
    </w:p>
    <w:p>
      <w:pPr>
        <w:pStyle w:val="Normal1"/>
        <w:pBdr/>
        <w:shd w:val="clear" w:fill="FFFFFF"/>
        <w:spacing w:lineRule="auto" w:line="240" w:before="0" w:after="60"/>
        <w:ind w:right="575" w:hanging="0"/>
        <w:jc w:val="both"/>
        <w:rPr>
          <w:color w:val="FF0000"/>
          <w:sz w:val="24"/>
          <w:szCs w:val="24"/>
          <w:u w:val="single"/>
        </w:rPr>
      </w:pPr>
      <w:r>
        <w:rPr>
          <w:color w:val="FF0000"/>
          <w:sz w:val="24"/>
          <w:szCs w:val="24"/>
          <w:u w:val="single"/>
        </w:rPr>
      </w:r>
    </w:p>
    <w:p>
      <w:pPr>
        <w:pStyle w:val="Normal1"/>
        <w:pBdr/>
        <w:shd w:val="clear" w:fill="FFFFFF"/>
        <w:spacing w:lineRule="auto" w:line="240" w:before="0" w:after="60"/>
        <w:ind w:right="575" w:hanging="0"/>
        <w:jc w:val="both"/>
        <w:rPr>
          <w:sz w:val="28"/>
          <w:szCs w:val="28"/>
        </w:rPr>
      </w:pPr>
      <w:r>
        <w:rPr>
          <w:b/>
          <w:color w:val="000000"/>
          <w:sz w:val="28"/>
          <w:szCs w:val="28"/>
        </w:rPr>
        <w:t>26 DE MAYO:</w:t>
      </w:r>
    </w:p>
    <w:p>
      <w:pPr>
        <w:pStyle w:val="Normal1"/>
        <w:pBdr/>
        <w:shd w:val="clear" w:fill="FFFFFF"/>
        <w:spacing w:lineRule="auto" w:line="240" w:before="0" w:after="60"/>
        <w:ind w:right="575" w:hanging="0"/>
        <w:jc w:val="both"/>
        <w:rPr>
          <w:b/>
          <w:b/>
          <w:color w:val="000000"/>
          <w:sz w:val="24"/>
          <w:szCs w:val="24"/>
        </w:rPr>
      </w:pPr>
      <w:r>
        <w:rPr>
          <w:color w:val="000000"/>
          <w:sz w:val="24"/>
          <w:szCs w:val="24"/>
        </w:rPr>
        <w:t xml:space="preserve">Esta semana una cajita llena de….Festejos! </w:t>
      </w:r>
      <w:r>
        <w:rPr>
          <w:b/>
          <w:sz w:val="24"/>
          <w:szCs w:val="24"/>
        </w:rPr>
        <w:t>“</w:t>
      </w:r>
      <w:r>
        <w:rPr>
          <w:b/>
          <w:color w:val="000000"/>
          <w:sz w:val="24"/>
          <w:szCs w:val="24"/>
        </w:rPr>
        <w:t>Semana de los jardines de Infantes</w:t>
      </w:r>
      <w:r>
        <w:rPr>
          <w:b/>
          <w:sz w:val="24"/>
          <w:szCs w:val="24"/>
        </w:rPr>
        <w:t>”</w:t>
      </w:r>
      <w:r>
        <w:rPr>
          <w:b/>
          <w:color w:val="000000"/>
          <w:sz w:val="24"/>
          <w:szCs w:val="24"/>
        </w:rPr>
        <w:t>.</w:t>
      </w:r>
    </w:p>
    <w:p>
      <w:pPr>
        <w:pStyle w:val="Normal1"/>
        <w:shd w:val="clear" w:fill="FFFFFF"/>
        <w:spacing w:lineRule="auto" w:line="240" w:before="0" w:after="240"/>
        <w:ind w:right="575" w:hanging="0"/>
        <w:jc w:val="both"/>
        <w:rPr>
          <w:sz w:val="24"/>
          <w:szCs w:val="24"/>
        </w:rPr>
      </w:pPr>
      <w:r>
        <w:rPr>
          <w:sz w:val="24"/>
          <w:szCs w:val="24"/>
        </w:rPr>
        <w:t>“</w:t>
      </w:r>
      <w:r>
        <w:rPr>
          <w:sz w:val="24"/>
          <w:szCs w:val="24"/>
        </w:rPr>
        <w:t>La historia del nivel inicial en la Argentina se nutre de una construcción de relatos que toman esencialmente las voces de educadoras que, asumiendo el compromiso social y político de sus acciones, no se resignaron a reducir las experiencias de la primera infancia a cuestiones del orden de lo familiar o asistencial. Persuadieron, con su prédica y acción, a la sociedad civil y al Estado para que desde la educación inicial se les tienda a los niños los primeros enlaces con la apropiación y producción de saberes.</w:t>
      </w:r>
    </w:p>
    <w:p>
      <w:pPr>
        <w:pStyle w:val="Normal1"/>
        <w:shd w:val="clear" w:fill="FFFFFF"/>
        <w:spacing w:lineRule="auto" w:line="240" w:before="240" w:after="240"/>
        <w:ind w:right="575" w:hanging="0"/>
        <w:jc w:val="both"/>
        <w:rPr>
          <w:sz w:val="24"/>
          <w:szCs w:val="24"/>
        </w:rPr>
      </w:pPr>
      <w:r>
        <w:rPr>
          <w:sz w:val="24"/>
          <w:szCs w:val="24"/>
        </w:rPr>
        <w:t>En este sentido, retomar la herencia y el legado de la educadora Rosario Vera Peñaloza se nos presenta como una tarea ineludible. Su inscripción en la historia del nivel inicial en la argentina devela la lucha persistente que nuestra antecesora tuvieron que sostener en pos de lograr la legitimidad tanto pedagógica como política de aquel”. Temas de Educación inicial-Biografías Maestras Nº6- Herencia y legado pedagógico para la educación inicial Argentina por Rosana Ponce-Pág. 31)</w:t>
      </w:r>
    </w:p>
    <w:p>
      <w:pPr>
        <w:pStyle w:val="Normal1"/>
        <w:pBdr/>
        <w:shd w:val="clear" w:fill="FFFFFF"/>
        <w:spacing w:lineRule="auto" w:line="240" w:before="0" w:after="60"/>
        <w:ind w:right="575" w:hanging="0"/>
        <w:jc w:val="both"/>
        <w:rPr>
          <w:sz w:val="24"/>
          <w:szCs w:val="24"/>
        </w:rPr>
      </w:pPr>
      <w:r>
        <w:rPr>
          <w:sz w:val="24"/>
          <w:szCs w:val="24"/>
        </w:rPr>
      </w:r>
    </w:p>
    <w:p>
      <w:pPr>
        <w:pStyle w:val="Normal1"/>
        <w:pBdr/>
        <w:shd w:val="clear" w:fill="FFFFFF"/>
        <w:spacing w:lineRule="auto" w:line="240" w:before="0" w:after="60"/>
        <w:ind w:right="575" w:hanging="0"/>
        <w:jc w:val="both"/>
        <w:rPr>
          <w:color w:val="000000"/>
          <w:sz w:val="24"/>
          <w:szCs w:val="24"/>
        </w:rPr>
      </w:pPr>
      <w:r>
        <w:rPr>
          <w:color w:val="000000"/>
          <w:sz w:val="24"/>
          <w:szCs w:val="24"/>
        </w:rPr>
      </w:r>
    </w:p>
    <w:p>
      <w:pPr>
        <w:pStyle w:val="Normal1"/>
        <w:numPr>
          <w:ilvl w:val="0"/>
          <w:numId w:val="9"/>
        </w:numPr>
        <w:pBdr/>
        <w:shd w:val="clear" w:fill="FFFFFF"/>
        <w:spacing w:lineRule="auto" w:line="240"/>
        <w:ind w:left="720" w:right="575" w:hanging="360"/>
        <w:jc w:val="both"/>
        <w:rPr>
          <w:color w:val="000000"/>
          <w:sz w:val="24"/>
          <w:szCs w:val="24"/>
        </w:rPr>
      </w:pPr>
      <w:r>
        <w:rPr>
          <w:color w:val="000000"/>
          <w:sz w:val="24"/>
          <w:szCs w:val="24"/>
        </w:rPr>
        <w:t>Esta semana te regalamos una poesía de Laura Devetach, la misma la podrás leer de la página 19 del cuadernillo y luego realiza la página 21.</w:t>
      </w:r>
    </w:p>
    <w:p>
      <w:pPr>
        <w:pStyle w:val="Normal1"/>
        <w:numPr>
          <w:ilvl w:val="0"/>
          <w:numId w:val="9"/>
        </w:numPr>
        <w:pBdr/>
        <w:shd w:val="clear" w:fill="FFFFFF"/>
        <w:spacing w:lineRule="auto" w:line="240"/>
        <w:ind w:left="720" w:right="575" w:hanging="360"/>
        <w:jc w:val="both"/>
        <w:rPr>
          <w:sz w:val="24"/>
          <w:szCs w:val="24"/>
        </w:rPr>
      </w:pPr>
      <w:r>
        <w:rPr>
          <w:sz w:val="24"/>
          <w:szCs w:val="24"/>
        </w:rPr>
        <w:t>Los invitamos a intervenir con dibujos, murales, banderines etc, algún espacio visible del hogar como puertas, ventanas, el frente de la casa, los balcones, etc dando a conocer que estamos de festejo por la Semana de los jardines de Infantes y un pedacito del Jardín Coronel Pringles se trasladó a cada hogar, donde hay un niño o una niña que asiste al mismo.</w:t>
      </w:r>
    </w:p>
    <w:p>
      <w:pPr>
        <w:pStyle w:val="Normal1"/>
        <w:numPr>
          <w:ilvl w:val="0"/>
          <w:numId w:val="9"/>
        </w:numPr>
        <w:pBdr/>
        <w:shd w:val="clear" w:fill="FFFFFF"/>
        <w:spacing w:lineRule="auto" w:line="240"/>
        <w:ind w:left="720" w:right="575" w:hanging="360"/>
        <w:jc w:val="both"/>
        <w:rPr>
          <w:sz w:val="24"/>
          <w:szCs w:val="24"/>
        </w:rPr>
      </w:pPr>
      <w:r>
        <w:rPr>
          <w:sz w:val="24"/>
          <w:szCs w:val="24"/>
        </w:rPr>
        <w:t>Jugamos al dígalo con mímica: Como por ejemplo: Acciones cotidianas que realizan en el hogar, deportes, tocar algún instrumento, etc.</w:t>
      </w:r>
    </w:p>
    <w:p>
      <w:pPr>
        <w:pStyle w:val="Normal1"/>
        <w:numPr>
          <w:ilvl w:val="0"/>
          <w:numId w:val="9"/>
        </w:numPr>
        <w:pBdr/>
        <w:shd w:val="clear" w:fill="FFFFFF"/>
        <w:spacing w:lineRule="auto" w:line="240"/>
        <w:ind w:left="720" w:right="575" w:hanging="360"/>
        <w:jc w:val="both"/>
        <w:rPr>
          <w:color w:val="000000"/>
          <w:sz w:val="24"/>
          <w:szCs w:val="24"/>
        </w:rPr>
      </w:pPr>
      <w:r>
        <w:rPr>
          <w:sz w:val="24"/>
          <w:szCs w:val="24"/>
        </w:rPr>
        <w:t>Confeccionamos un dado el cual tendrá en sus caras acciones a realizar. Dichas imágenes las podemos buscar de revistas. Ej  Correr, Saltar, Comer, Bailar, Cantar, etc.</w:t>
      </w:r>
    </w:p>
    <w:p>
      <w:pPr>
        <w:pStyle w:val="Normal1"/>
        <w:numPr>
          <w:ilvl w:val="0"/>
          <w:numId w:val="9"/>
        </w:numPr>
        <w:pBdr/>
        <w:shd w:val="clear" w:fill="FFFFFF"/>
        <w:spacing w:lineRule="auto" w:line="240"/>
        <w:ind w:left="720" w:right="575" w:hanging="360"/>
        <w:jc w:val="both"/>
        <w:rPr>
          <w:color w:val="000000"/>
          <w:sz w:val="24"/>
          <w:szCs w:val="24"/>
        </w:rPr>
      </w:pPr>
      <w:r>
        <w:rPr>
          <w:color w:val="000000"/>
          <w:sz w:val="24"/>
          <w:szCs w:val="24"/>
        </w:rPr>
        <w:t>Se enviará un video a las familias con todo el personal de la institución para estar más vinculados/as acompañado con un mensaje referido al “día de los Jardines de Infantes y a las/los docentes Jardineros/as”.</w:t>
      </w:r>
    </w:p>
    <w:p>
      <w:pPr>
        <w:pStyle w:val="Normal1"/>
        <w:widowControl w:val="false"/>
        <w:numPr>
          <w:ilvl w:val="0"/>
          <w:numId w:val="9"/>
        </w:numPr>
        <w:spacing w:lineRule="auto" w:line="240"/>
        <w:ind w:left="720" w:right="-33" w:hanging="360"/>
        <w:jc w:val="both"/>
        <w:rPr>
          <w:sz w:val="24"/>
          <w:szCs w:val="24"/>
        </w:rPr>
      </w:pPr>
      <w:r>
        <w:rPr>
          <w:sz w:val="24"/>
          <w:szCs w:val="24"/>
        </w:rPr>
        <w:t>Enviamos un WhatsApp para divertirse en   familia!!!</w:t>
      </w:r>
    </w:p>
    <w:p>
      <w:pPr>
        <w:pStyle w:val="Normal1"/>
        <w:widowControl w:val="false"/>
        <w:spacing w:lineRule="auto" w:line="240" w:before="48" w:after="0"/>
        <w:ind w:left="720" w:right="-33" w:hanging="0"/>
        <w:jc w:val="both"/>
        <w:rPr>
          <w:sz w:val="24"/>
          <w:szCs w:val="24"/>
        </w:rPr>
      </w:pPr>
      <w:r>
        <w:rPr>
          <w:sz w:val="24"/>
          <w:szCs w:val="24"/>
        </w:rPr>
        <w:t xml:space="preserve">  </w:t>
      </w:r>
      <w:r>
        <w:rPr>
          <w:sz w:val="24"/>
          <w:szCs w:val="24"/>
        </w:rPr>
        <w:t xml:space="preserve">Bailamos con la Profe Karina Ramos. </w:t>
      </w:r>
    </w:p>
    <w:p>
      <w:pPr>
        <w:pStyle w:val="Normal1"/>
        <w:numPr>
          <w:ilvl w:val="0"/>
          <w:numId w:val="9"/>
        </w:numPr>
        <w:pBdr/>
        <w:shd w:val="clear" w:fill="FFFFFF"/>
        <w:spacing w:lineRule="auto" w:line="240"/>
        <w:ind w:left="720" w:right="575" w:hanging="360"/>
        <w:jc w:val="both"/>
        <w:rPr>
          <w:color w:val="000000"/>
          <w:sz w:val="24"/>
          <w:szCs w:val="24"/>
        </w:rPr>
      </w:pPr>
      <w:r>
        <w:rPr>
          <w:color w:val="000000"/>
          <w:sz w:val="24"/>
          <w:szCs w:val="24"/>
        </w:rPr>
        <w:t xml:space="preserve">Compartir la cartelera correspondiente a la fecha. En dicha cartelera se dará a conocer porque se festeja el 28 de mayo el </w:t>
      </w:r>
      <w:r>
        <w:rPr>
          <w:sz w:val="24"/>
          <w:szCs w:val="24"/>
        </w:rPr>
        <w:t>“D</w:t>
      </w:r>
      <w:r>
        <w:rPr>
          <w:color w:val="000000"/>
          <w:sz w:val="24"/>
          <w:szCs w:val="24"/>
        </w:rPr>
        <w:t>ía de los jardines de Infantes</w:t>
      </w:r>
      <w:r>
        <w:rPr>
          <w:sz w:val="24"/>
          <w:szCs w:val="24"/>
        </w:rPr>
        <w:t>”. Dando a conocer a Rosario Vera Peñaloza.</w:t>
      </w:r>
    </w:p>
    <w:p>
      <w:pPr>
        <w:pStyle w:val="Normal1"/>
        <w:numPr>
          <w:ilvl w:val="0"/>
          <w:numId w:val="9"/>
        </w:numPr>
        <w:pBdr/>
        <w:shd w:val="clear" w:fill="FFFFFF"/>
        <w:spacing w:lineRule="auto" w:line="240"/>
        <w:ind w:left="720" w:right="575" w:hanging="360"/>
        <w:jc w:val="both"/>
        <w:rPr>
          <w:color w:val="000000"/>
          <w:sz w:val="24"/>
          <w:szCs w:val="24"/>
        </w:rPr>
      </w:pPr>
      <w:r>
        <w:rPr>
          <w:color w:val="000000"/>
          <w:sz w:val="24"/>
          <w:szCs w:val="24"/>
        </w:rPr>
        <w:t>Invitar a quien quiera y pueda que envíe mensajes o videos a su Docente para saludarla.</w:t>
      </w:r>
    </w:p>
    <w:p>
      <w:pPr>
        <w:pStyle w:val="Normal1"/>
        <w:numPr>
          <w:ilvl w:val="0"/>
          <w:numId w:val="9"/>
        </w:numPr>
        <w:pBdr/>
        <w:shd w:val="clear" w:fill="FFFFFF"/>
        <w:spacing w:lineRule="auto" w:line="240" w:before="0" w:after="60"/>
        <w:ind w:left="720" w:right="575" w:hanging="360"/>
        <w:jc w:val="both"/>
        <w:rPr>
          <w:color w:val="000000"/>
          <w:sz w:val="24"/>
          <w:szCs w:val="24"/>
        </w:rPr>
      </w:pPr>
      <w:r>
        <w:rPr>
          <w:color w:val="000000"/>
          <w:sz w:val="24"/>
          <w:szCs w:val="24"/>
        </w:rPr>
        <w:t>Te invitamos a cerrar los ojos y recordar que es lo más lindo de tu jardín de infantes, o que es lo que te gustará hacer en el jardín cuando regresemos a encontrarnos. Pueden hacer una obra de arte, como  quieras, con lo que elijan, entonces el día que volvamos lo llevamos de regalo para el jardín. (secciones de 4 años, 5 años y multiedad realizar esta propuesta en la página 42 del cuadernillo).</w:t>
      </w:r>
    </w:p>
    <w:p>
      <w:pPr>
        <w:pStyle w:val="Normal1"/>
        <w:pBdr/>
        <w:shd w:val="clear" w:fill="FFFFFF"/>
        <w:spacing w:lineRule="auto" w:line="240" w:before="0" w:after="60"/>
        <w:ind w:left="720" w:right="575" w:hanging="0"/>
        <w:jc w:val="both"/>
        <w:rPr>
          <w:color w:val="000000"/>
          <w:sz w:val="24"/>
          <w:szCs w:val="24"/>
        </w:rPr>
      </w:pPr>
      <w:r>
        <w:rPr>
          <w:color w:val="000000"/>
          <w:sz w:val="24"/>
          <w:szCs w:val="24"/>
        </w:rPr>
      </w:r>
    </w:p>
    <w:p>
      <w:pPr>
        <w:pStyle w:val="Normal1"/>
        <w:pBdr/>
        <w:shd w:val="clear" w:fill="FFFFFF"/>
        <w:spacing w:lineRule="auto" w:line="240" w:before="0" w:after="60"/>
        <w:ind w:right="575" w:hanging="0"/>
        <w:jc w:val="both"/>
        <w:rPr>
          <w:color w:val="000000"/>
          <w:sz w:val="28"/>
          <w:szCs w:val="28"/>
        </w:rPr>
      </w:pPr>
      <w:r>
        <w:rPr>
          <w:b/>
          <w:color w:val="000000"/>
          <w:sz w:val="28"/>
          <w:szCs w:val="28"/>
        </w:rPr>
        <w:t xml:space="preserve">1 DE JUNIO: </w:t>
      </w:r>
    </w:p>
    <w:p>
      <w:pPr>
        <w:pStyle w:val="Normal1"/>
        <w:numPr>
          <w:ilvl w:val="0"/>
          <w:numId w:val="11"/>
        </w:numPr>
        <w:pBdr/>
        <w:shd w:val="clear" w:fill="FFFFFF"/>
        <w:spacing w:lineRule="auto" w:line="240"/>
        <w:ind w:left="720" w:right="575" w:hanging="360"/>
        <w:jc w:val="both"/>
        <w:rPr>
          <w:color w:val="000000"/>
          <w:sz w:val="24"/>
          <w:szCs w:val="24"/>
        </w:rPr>
      </w:pPr>
      <w:r>
        <w:rPr>
          <w:color w:val="000000"/>
          <w:sz w:val="24"/>
          <w:szCs w:val="24"/>
        </w:rPr>
        <w:t>Compartir el cuento: “Una torre de Cubos”.</w:t>
      </w:r>
      <w:hyperlink r:id="rId15">
        <w:r>
          <w:rPr>
            <w:b/>
            <w:color w:val="1155CC"/>
            <w:sz w:val="24"/>
            <w:szCs w:val="24"/>
            <w:u w:val="single"/>
          </w:rPr>
          <w:t>https://www.youtube.com/watch?v=ZGm_dfNFw5o</w:t>
        </w:r>
      </w:hyperlink>
    </w:p>
    <w:p>
      <w:pPr>
        <w:pStyle w:val="Normal1"/>
        <w:numPr>
          <w:ilvl w:val="0"/>
          <w:numId w:val="11"/>
        </w:numPr>
        <w:pBdr/>
        <w:shd w:val="clear" w:fill="FFFFFF"/>
        <w:spacing w:lineRule="auto" w:line="240"/>
        <w:ind w:left="720" w:right="575" w:hanging="360"/>
        <w:jc w:val="both"/>
        <w:rPr>
          <w:color w:val="000000"/>
          <w:sz w:val="24"/>
          <w:szCs w:val="24"/>
        </w:rPr>
      </w:pPr>
      <w:r>
        <w:rPr>
          <w:color w:val="000000"/>
          <w:sz w:val="24"/>
          <w:szCs w:val="24"/>
        </w:rPr>
        <w:t>Con bloques, cubos, madera, dakis y otros elementos que tengas en casa piensa, diseña y arma tu propia torre...una torre alta, con ventanas, sin ventanas, con espacios en su interior, totalmente cerrada, torres que te inviten a imaginar a soñar personajes, historias, relatos, juegos.</w:t>
      </w:r>
    </w:p>
    <w:p>
      <w:pPr>
        <w:pStyle w:val="Normal1"/>
        <w:numPr>
          <w:ilvl w:val="0"/>
          <w:numId w:val="11"/>
        </w:numPr>
        <w:pBdr/>
        <w:shd w:val="clear" w:fill="FFFFFF"/>
        <w:spacing w:lineRule="auto" w:line="240"/>
        <w:ind w:left="720" w:right="575" w:hanging="360"/>
        <w:jc w:val="both"/>
        <w:rPr>
          <w:color w:val="000000"/>
          <w:sz w:val="24"/>
          <w:szCs w:val="24"/>
        </w:rPr>
      </w:pPr>
      <w:r>
        <w:rPr>
          <w:color w:val="000000"/>
          <w:sz w:val="24"/>
          <w:szCs w:val="24"/>
        </w:rPr>
        <w:t>Te proponemos una opción interesante que además nos va a permitir colaborar con el cuidado del medio ambiente. Separa en tu hogar los residuos orgánicos de los inorgánicos. Algunos de los residuos inorgánicos te van a servir para jugar a armar torres. ¿Cómo?</w:t>
      </w:r>
    </w:p>
    <w:p>
      <w:pPr>
        <w:pStyle w:val="Normal1"/>
        <w:numPr>
          <w:ilvl w:val="0"/>
          <w:numId w:val="11"/>
        </w:numPr>
        <w:pBdr/>
        <w:shd w:val="clear" w:fill="FFFFFF"/>
        <w:spacing w:lineRule="auto" w:line="240"/>
        <w:ind w:left="720" w:right="575" w:hanging="360"/>
        <w:jc w:val="both"/>
        <w:rPr>
          <w:color w:val="000000"/>
          <w:sz w:val="24"/>
          <w:szCs w:val="24"/>
        </w:rPr>
      </w:pPr>
      <w:r>
        <w:rPr>
          <w:color w:val="000000"/>
          <w:sz w:val="24"/>
          <w:szCs w:val="24"/>
        </w:rPr>
        <w:t>Junta cajas de leche, potes de dulce de leche, yogur, crema, cajas de remedios, tubos de servilleta y papel higiénico, tarros de leche en polvo, etc. (recuerdas limpiarlas bien antes de utilizar)</w:t>
      </w:r>
    </w:p>
    <w:p>
      <w:pPr>
        <w:pStyle w:val="Normal1"/>
        <w:numPr>
          <w:ilvl w:val="0"/>
          <w:numId w:val="11"/>
        </w:numPr>
        <w:pBdr/>
        <w:shd w:val="clear" w:fill="FFFFFF"/>
        <w:spacing w:lineRule="auto" w:line="240" w:before="0" w:after="60"/>
        <w:ind w:left="720" w:right="575" w:hanging="360"/>
        <w:jc w:val="both"/>
        <w:rPr>
          <w:color w:val="000000"/>
          <w:sz w:val="24"/>
          <w:szCs w:val="24"/>
        </w:rPr>
      </w:pPr>
      <w:r>
        <w:rPr>
          <w:color w:val="000000"/>
          <w:sz w:val="24"/>
          <w:szCs w:val="24"/>
        </w:rPr>
        <w:t>Pintar o forrar las cajas y otros elementos o simplemente los puedes usar como vienen y ya tenés elementos reciclados para jugar a armar tus propias torres.</w:t>
      </w:r>
    </w:p>
    <w:p>
      <w:pPr>
        <w:pStyle w:val="Normal1"/>
        <w:pBdr/>
        <w:shd w:val="clear" w:fill="FFFFFF"/>
        <w:spacing w:lineRule="auto" w:line="240" w:before="0" w:after="60"/>
        <w:ind w:left="720" w:right="575" w:hanging="0"/>
        <w:jc w:val="both"/>
        <w:rPr>
          <w:sz w:val="24"/>
          <w:szCs w:val="24"/>
        </w:rPr>
      </w:pPr>
      <w:r>
        <w:rPr>
          <w:sz w:val="24"/>
          <w:szCs w:val="24"/>
        </w:rPr>
      </w:r>
    </w:p>
    <w:p>
      <w:pPr>
        <w:pStyle w:val="Normal1"/>
        <w:pBdr/>
        <w:shd w:val="clear" w:fill="FFFFFF"/>
        <w:spacing w:lineRule="auto" w:line="240" w:before="0" w:after="60"/>
        <w:ind w:right="575" w:hanging="0"/>
        <w:jc w:val="both"/>
        <w:rPr>
          <w:b/>
          <w:b/>
          <w:sz w:val="28"/>
          <w:szCs w:val="28"/>
        </w:rPr>
      </w:pPr>
      <w:r>
        <w:rPr>
          <w:b/>
          <w:sz w:val="28"/>
          <w:szCs w:val="28"/>
        </w:rPr>
        <w:t>4 DE JUNIO</w:t>
      </w:r>
    </w:p>
    <w:p>
      <w:pPr>
        <w:pStyle w:val="Normal1"/>
        <w:numPr>
          <w:ilvl w:val="0"/>
          <w:numId w:val="15"/>
        </w:numPr>
        <w:pBdr/>
        <w:shd w:val="clear" w:fill="FFFFFF"/>
        <w:spacing w:lineRule="auto" w:line="240" w:before="0" w:after="60"/>
        <w:ind w:left="720" w:right="575" w:hanging="360"/>
        <w:jc w:val="both"/>
        <w:rPr>
          <w:sz w:val="24"/>
          <w:szCs w:val="24"/>
        </w:rPr>
      </w:pPr>
      <w:r>
        <w:rPr>
          <w:sz w:val="24"/>
          <w:szCs w:val="24"/>
        </w:rPr>
        <w:t>El cierre del proyecto queda abierto a las propuestas que realicen todas/os los/las docentes por secciones de 3, 4 y 5 años. Teniendo en cuenta lo expresado en la fundamentación, “el placer y el disfrute por la literatura”.</w:t>
      </w:r>
    </w:p>
    <w:p>
      <w:pPr>
        <w:pStyle w:val="Normal1"/>
        <w:numPr>
          <w:ilvl w:val="0"/>
          <w:numId w:val="6"/>
        </w:numPr>
        <w:pBdr/>
        <w:shd w:val="clear" w:fill="FFFFFF"/>
        <w:spacing w:lineRule="auto" w:line="240"/>
        <w:ind w:left="720" w:right="575" w:hanging="360"/>
        <w:jc w:val="both"/>
        <w:rPr>
          <w:color w:val="000000"/>
          <w:sz w:val="24"/>
          <w:szCs w:val="24"/>
        </w:rPr>
      </w:pPr>
      <w:r>
        <w:rPr>
          <w:b/>
          <w:color w:val="000000"/>
          <w:sz w:val="24"/>
          <w:szCs w:val="24"/>
        </w:rPr>
        <w:t>5 de  Junio - Día Mundial del Medio Ambiente.</w:t>
      </w:r>
      <w:r>
        <w:rPr>
          <w:color w:val="000000"/>
          <w:sz w:val="24"/>
          <w:szCs w:val="24"/>
        </w:rPr>
        <w:t xml:space="preserve"> Se enviará a las familias la cartelera alusiva a ese día.</w:t>
      </w:r>
    </w:p>
    <w:p>
      <w:pPr>
        <w:pStyle w:val="Normal1"/>
        <w:numPr>
          <w:ilvl w:val="0"/>
          <w:numId w:val="6"/>
        </w:numPr>
        <w:pBdr/>
        <w:shd w:val="clear" w:fill="FFFFFF"/>
        <w:spacing w:lineRule="auto" w:line="240"/>
        <w:ind w:left="720" w:right="575" w:hanging="360"/>
        <w:jc w:val="both"/>
        <w:rPr>
          <w:color w:val="000000"/>
          <w:sz w:val="24"/>
          <w:szCs w:val="24"/>
        </w:rPr>
      </w:pPr>
      <w:r>
        <w:rPr>
          <w:color w:val="000000"/>
          <w:sz w:val="24"/>
          <w:szCs w:val="24"/>
        </w:rPr>
        <w:t>Para seguir cuidando nuestro medio ambiente, los invitamos a juntar tapas de plástico en un recipiente, para que cuando podamos regresar al jardín las podamos donar a algún centro que lo necesite.</w:t>
      </w:r>
    </w:p>
    <w:p>
      <w:pPr>
        <w:pStyle w:val="Normal1"/>
        <w:pBdr/>
        <w:shd w:val="clear" w:fill="FFFFFF"/>
        <w:spacing w:lineRule="auto" w:line="240" w:before="0" w:after="60"/>
        <w:ind w:left="720" w:right="575" w:hanging="0"/>
        <w:jc w:val="both"/>
        <w:rPr>
          <w:color w:val="000000"/>
          <w:sz w:val="24"/>
          <w:szCs w:val="24"/>
        </w:rPr>
      </w:pPr>
      <w:r>
        <w:rPr>
          <w:color w:val="000000"/>
          <w:sz w:val="24"/>
          <w:szCs w:val="24"/>
        </w:rPr>
      </w:r>
    </w:p>
    <w:p>
      <w:pPr>
        <w:pStyle w:val="Normal1"/>
        <w:pBdr/>
        <w:spacing w:lineRule="auto" w:line="240"/>
        <w:ind w:right="575" w:hanging="0"/>
        <w:jc w:val="both"/>
        <w:rPr>
          <w:color w:val="FF0000"/>
          <w:sz w:val="24"/>
          <w:szCs w:val="24"/>
        </w:rPr>
      </w:pPr>
      <w:r>
        <w:rPr>
          <w:color w:val="FF0000"/>
          <w:sz w:val="24"/>
          <w:szCs w:val="24"/>
        </w:rPr>
      </w:r>
    </w:p>
    <w:p>
      <w:pPr>
        <w:pStyle w:val="Normal1"/>
        <w:widowControl w:val="false"/>
        <w:pBdr/>
        <w:rPr>
          <w:color w:val="000000"/>
          <w:sz w:val="28"/>
          <w:szCs w:val="28"/>
          <w:u w:val="single"/>
        </w:rPr>
      </w:pPr>
      <w:r>
        <w:rPr>
          <w:b/>
          <w:color w:val="000000"/>
          <w:sz w:val="28"/>
          <w:szCs w:val="28"/>
          <w:u w:val="single"/>
        </w:rPr>
        <w:t xml:space="preserve"> </w:t>
      </w:r>
      <w:r>
        <w:rPr>
          <w:b/>
          <w:color w:val="000000"/>
          <w:sz w:val="28"/>
          <w:szCs w:val="28"/>
          <w:u w:val="single"/>
        </w:rPr>
        <w:t>EVALUACIÓN:</w:t>
      </w:r>
    </w:p>
    <w:p>
      <w:pPr>
        <w:pStyle w:val="Normal1"/>
        <w:widowControl w:val="false"/>
        <w:pBdr/>
        <w:rPr>
          <w:color w:val="000000"/>
          <w:sz w:val="28"/>
          <w:szCs w:val="28"/>
          <w:u w:val="single"/>
        </w:rPr>
      </w:pPr>
      <w:r>
        <w:rPr>
          <w:color w:val="000000"/>
          <w:sz w:val="28"/>
          <w:szCs w:val="28"/>
          <w:u w:val="single"/>
        </w:rPr>
      </w:r>
    </w:p>
    <w:p>
      <w:pPr>
        <w:pStyle w:val="Normal1"/>
        <w:widowControl w:val="false"/>
        <w:numPr>
          <w:ilvl w:val="0"/>
          <w:numId w:val="13"/>
        </w:numPr>
        <w:pBdr/>
        <w:ind w:left="720" w:hanging="360"/>
        <w:rPr>
          <w:color w:val="000000"/>
          <w:sz w:val="24"/>
          <w:szCs w:val="24"/>
        </w:rPr>
      </w:pPr>
      <w:r>
        <w:rPr>
          <w:color w:val="000000"/>
          <w:sz w:val="24"/>
          <w:szCs w:val="24"/>
        </w:rPr>
        <w:t>Registro de la información recibida de las familias.</w:t>
      </w:r>
    </w:p>
    <w:p>
      <w:pPr>
        <w:pStyle w:val="Normal1"/>
        <w:widowControl w:val="false"/>
        <w:pBdr/>
        <w:ind w:left="720" w:hanging="0"/>
        <w:rPr>
          <w:color w:val="000000"/>
          <w:sz w:val="24"/>
          <w:szCs w:val="24"/>
        </w:rPr>
      </w:pPr>
      <w:r>
        <w:rPr>
          <w:color w:val="000000"/>
          <w:sz w:val="24"/>
          <w:szCs w:val="24"/>
        </w:rPr>
      </w:r>
    </w:p>
    <w:p>
      <w:pPr>
        <w:pStyle w:val="Normal1"/>
        <w:widowControl w:val="false"/>
        <w:numPr>
          <w:ilvl w:val="0"/>
          <w:numId w:val="13"/>
        </w:numPr>
        <w:pBdr/>
        <w:ind w:left="720" w:hanging="360"/>
        <w:rPr>
          <w:color w:val="000000"/>
          <w:sz w:val="24"/>
          <w:szCs w:val="24"/>
        </w:rPr>
      </w:pPr>
      <w:r>
        <w:rPr>
          <w:color w:val="000000"/>
          <w:sz w:val="24"/>
          <w:szCs w:val="24"/>
        </w:rPr>
        <w:t>Narrativas evaluativas del proceso.</w:t>
      </w:r>
    </w:p>
    <w:p>
      <w:pPr>
        <w:pStyle w:val="Normal1"/>
        <w:widowControl w:val="false"/>
        <w:pBdr/>
        <w:rPr>
          <w:color w:val="000000"/>
          <w:sz w:val="28"/>
          <w:szCs w:val="28"/>
        </w:rPr>
      </w:pPr>
      <w:r>
        <w:rPr>
          <w:color w:val="000000"/>
          <w:sz w:val="28"/>
          <w:szCs w:val="28"/>
        </w:rPr>
      </w:r>
    </w:p>
    <w:p>
      <w:pPr>
        <w:pStyle w:val="Normal1"/>
        <w:widowControl w:val="false"/>
        <w:pBdr/>
        <w:ind w:right="575" w:hanging="0"/>
        <w:rPr>
          <w:color w:val="000000"/>
          <w:sz w:val="24"/>
          <w:szCs w:val="24"/>
          <w:u w:val="single"/>
        </w:rPr>
      </w:pPr>
      <w:r>
        <w:rPr>
          <w:b/>
          <w:color w:val="000000"/>
          <w:sz w:val="24"/>
          <w:szCs w:val="24"/>
          <w:u w:val="single"/>
        </w:rPr>
        <w:t>Observación:</w:t>
      </w:r>
    </w:p>
    <w:p>
      <w:pPr>
        <w:pStyle w:val="Normal1"/>
        <w:widowControl w:val="false"/>
        <w:pBdr/>
        <w:ind w:right="575" w:hanging="0"/>
        <w:rPr>
          <w:color w:val="FF0000"/>
          <w:sz w:val="28"/>
          <w:szCs w:val="28"/>
          <w:u w:val="single"/>
        </w:rPr>
      </w:pPr>
      <w:r>
        <w:rPr>
          <w:color w:val="FF0000"/>
          <w:sz w:val="28"/>
          <w:szCs w:val="28"/>
          <w:u w:val="single"/>
        </w:rPr>
      </w:r>
    </w:p>
    <w:p>
      <w:pPr>
        <w:pStyle w:val="Normal1"/>
        <w:widowControl w:val="false"/>
        <w:pBdr/>
        <w:spacing w:lineRule="auto" w:line="240"/>
        <w:ind w:right="575" w:hanging="0"/>
        <w:jc w:val="both"/>
        <w:rPr>
          <w:color w:val="000000"/>
          <w:sz w:val="24"/>
          <w:szCs w:val="24"/>
        </w:rPr>
      </w:pPr>
      <w:r>
        <w:rPr>
          <w:color w:val="000000"/>
          <w:sz w:val="24"/>
          <w:szCs w:val="24"/>
        </w:rPr>
        <w:t>Cada grupo pedagógico: docentes de las secciones de 3, 4, 5 años y multiedad, diseñarán los documentos para hacerles llegar a las FAMILIAS en las fechas definidas; respetándose la presentación de los materiales audiovisuales y  teniendo la autonomía para modificar lo que crean necesario. Considerando las particularidades de cada grupo y sus individualidades.</w:t>
      </w:r>
    </w:p>
    <w:p>
      <w:pPr>
        <w:pStyle w:val="Normal1"/>
        <w:widowControl w:val="false"/>
        <w:pBdr/>
        <w:spacing w:lineRule="auto" w:line="240"/>
        <w:ind w:right="575" w:hanging="0"/>
        <w:jc w:val="both"/>
        <w:rPr>
          <w:color w:val="000000"/>
          <w:sz w:val="24"/>
          <w:szCs w:val="24"/>
        </w:rPr>
      </w:pPr>
      <w:r>
        <w:rPr>
          <w:color w:val="000000"/>
          <w:sz w:val="24"/>
          <w:szCs w:val="24"/>
        </w:rPr>
      </w:r>
    </w:p>
    <w:p>
      <w:pPr>
        <w:pStyle w:val="Normal1"/>
        <w:widowControl w:val="false"/>
        <w:pBdr/>
        <w:spacing w:lineRule="auto" w:line="240"/>
        <w:ind w:right="575" w:hanging="0"/>
        <w:jc w:val="both"/>
        <w:rPr>
          <w:color w:val="000000"/>
          <w:sz w:val="24"/>
          <w:szCs w:val="24"/>
        </w:rPr>
      </w:pPr>
      <w:r>
        <w:rPr>
          <w:color w:val="000000"/>
          <w:sz w:val="24"/>
          <w:szCs w:val="24"/>
        </w:rPr>
      </w:r>
    </w:p>
    <w:p>
      <w:pPr>
        <w:pStyle w:val="Normal1"/>
        <w:widowControl w:val="false"/>
        <w:pBdr/>
        <w:spacing w:lineRule="auto" w:line="240"/>
        <w:ind w:right="575" w:hanging="0"/>
        <w:jc w:val="both"/>
        <w:rPr>
          <w:b/>
          <w:b/>
          <w:sz w:val="24"/>
          <w:szCs w:val="24"/>
          <w:u w:val="single"/>
        </w:rPr>
      </w:pPr>
      <w:r>
        <w:rPr>
          <w:b/>
          <w:sz w:val="24"/>
          <w:szCs w:val="24"/>
          <w:u w:val="single"/>
        </w:rPr>
        <w:t>Bibliografía Consultada:</w:t>
      </w:r>
    </w:p>
    <w:p>
      <w:pPr>
        <w:pStyle w:val="Normal1"/>
        <w:widowControl w:val="false"/>
        <w:numPr>
          <w:ilvl w:val="0"/>
          <w:numId w:val="12"/>
        </w:numPr>
        <w:pBdr/>
        <w:spacing w:lineRule="auto" w:line="240"/>
        <w:ind w:left="720" w:right="575" w:hanging="360"/>
        <w:jc w:val="both"/>
        <w:rPr>
          <w:sz w:val="24"/>
          <w:szCs w:val="24"/>
        </w:rPr>
      </w:pPr>
      <w:r>
        <w:rPr>
          <w:sz w:val="24"/>
          <w:szCs w:val="24"/>
        </w:rPr>
        <w:t>Narración y Biblioteca. Series Cuadernos para el Aula.</w:t>
      </w:r>
    </w:p>
    <w:p>
      <w:pPr>
        <w:pStyle w:val="Normal1"/>
        <w:widowControl w:val="false"/>
        <w:numPr>
          <w:ilvl w:val="0"/>
          <w:numId w:val="12"/>
        </w:numPr>
        <w:pBdr/>
        <w:spacing w:lineRule="auto" w:line="240"/>
        <w:ind w:left="720" w:right="575" w:hanging="360"/>
        <w:jc w:val="both"/>
        <w:rPr>
          <w:sz w:val="24"/>
          <w:szCs w:val="24"/>
        </w:rPr>
      </w:pPr>
      <w:r>
        <w:rPr>
          <w:sz w:val="24"/>
          <w:szCs w:val="24"/>
        </w:rPr>
        <w:t>NAP, Núcleos de Aprendizajes prioritarios.</w:t>
      </w:r>
    </w:p>
    <w:p>
      <w:pPr>
        <w:pStyle w:val="Normal1"/>
        <w:widowControl w:val="false"/>
        <w:numPr>
          <w:ilvl w:val="0"/>
          <w:numId w:val="12"/>
        </w:numPr>
        <w:pBdr/>
        <w:spacing w:lineRule="auto" w:line="240"/>
        <w:ind w:left="720" w:right="575" w:hanging="360"/>
        <w:jc w:val="both"/>
        <w:rPr>
          <w:sz w:val="24"/>
          <w:szCs w:val="24"/>
        </w:rPr>
      </w:pPr>
      <w:r>
        <w:rPr>
          <w:sz w:val="24"/>
          <w:szCs w:val="24"/>
        </w:rPr>
        <w:t>Colecciones de aula (Nivel Inicial)</w:t>
      </w:r>
    </w:p>
    <w:p>
      <w:pPr>
        <w:pStyle w:val="Normal1"/>
        <w:widowControl w:val="false"/>
        <w:numPr>
          <w:ilvl w:val="0"/>
          <w:numId w:val="12"/>
        </w:numPr>
        <w:pBdr/>
        <w:spacing w:lineRule="auto" w:line="240"/>
        <w:ind w:left="720" w:right="575" w:hanging="360"/>
        <w:jc w:val="both"/>
        <w:rPr>
          <w:color w:val="000000"/>
          <w:sz w:val="24"/>
          <w:szCs w:val="24"/>
        </w:rPr>
      </w:pPr>
      <w:r>
        <w:rPr>
          <w:sz w:val="24"/>
          <w:szCs w:val="24"/>
        </w:rPr>
        <w:t>Lápiz y Papel (Historia Argentina para los más chicos) Beatriz Goris.</w:t>
      </w:r>
    </w:p>
    <w:p>
      <w:pPr>
        <w:pStyle w:val="Normal1"/>
        <w:widowControl w:val="false"/>
        <w:numPr>
          <w:ilvl w:val="0"/>
          <w:numId w:val="12"/>
        </w:numPr>
        <w:pBdr/>
        <w:spacing w:lineRule="auto" w:line="240"/>
        <w:ind w:left="720" w:right="575" w:hanging="360"/>
        <w:jc w:val="both"/>
        <w:rPr>
          <w:sz w:val="24"/>
          <w:szCs w:val="24"/>
        </w:rPr>
      </w:pPr>
      <w:r>
        <w:rPr>
          <w:sz w:val="24"/>
          <w:szCs w:val="24"/>
        </w:rPr>
        <w:t>Material del Campus Educativo de la provincia de Santa Fe.</w:t>
      </w:r>
    </w:p>
    <w:p>
      <w:pPr>
        <w:pStyle w:val="Normal1"/>
        <w:widowControl w:val="false"/>
        <w:pBdr/>
        <w:spacing w:lineRule="auto" w:line="240"/>
        <w:ind w:right="575" w:hanging="0"/>
        <w:jc w:val="both"/>
        <w:rPr>
          <w:color w:val="000000"/>
          <w:sz w:val="24"/>
          <w:szCs w:val="24"/>
        </w:rPr>
      </w:pPr>
      <w:r>
        <w:rPr>
          <w:color w:val="000000"/>
          <w:sz w:val="24"/>
          <w:szCs w:val="24"/>
        </w:rPr>
      </w:r>
    </w:p>
    <w:p>
      <w:pPr>
        <w:pStyle w:val="Normal1"/>
        <w:pBdr/>
        <w:spacing w:lineRule="auto" w:line="240"/>
        <w:ind w:left="1440" w:right="575" w:hanging="0"/>
        <w:jc w:val="both"/>
        <w:rPr>
          <w:color w:val="FF0000"/>
          <w:sz w:val="24"/>
          <w:szCs w:val="24"/>
        </w:rPr>
      </w:pPr>
      <w:r>
        <w:rPr/>
      </w:r>
    </w:p>
    <w:sectPr>
      <w:headerReference w:type="default" r:id="rId16"/>
      <w:type w:val="nextPage"/>
      <w:pgSz w:w="11906" w:h="16838"/>
      <w:pgMar w:left="1417" w:right="566" w:header="720" w:top="1133" w:footer="0" w:bottom="1133"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Tahoma">
    <w:charset w:val="00"/>
    <w:family w:val="roman"/>
    <w:pitch w:val="variable"/>
  </w:font>
  <w:font w:name="Liberation Sans">
    <w:altName w:val="Arial"/>
    <w:charset w:val="00"/>
    <w:family w:val="swiss"/>
    <w:pitch w:val="variable"/>
  </w:font>
  <w:font w:name="Georgia">
    <w:charset w:val="00"/>
    <w:family w:val="roman"/>
    <w:pitch w:val="variable"/>
  </w:font>
  <w:font w:name="Wingdings">
    <w:charset w:val="02"/>
    <w:family w:val="auto"/>
    <w:pitch w:val="default"/>
  </w:font>
  <w:font w:name="Wingdings 2">
    <w:charset w:val="02"/>
    <w:family w:val="auto"/>
    <w:pitch w:val="default"/>
  </w:font>
  <w:font w:name="OpenSymbol">
    <w:altName w:val="Arial Unicode MS"/>
    <w:charset w:val="01"/>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keepNext w:val="false"/>
      <w:keepLines w:val="false"/>
      <w:widowControl/>
      <w:pBdr/>
      <w:shd w:val="clear" w:fill="auto"/>
      <w:tabs>
        <w:tab w:val="clear" w:pos="720"/>
        <w:tab w:val="center" w:pos="4252" w:leader="none"/>
        <w:tab w:val="right" w:pos="8504" w:leader="none"/>
      </w:tabs>
      <w:spacing w:lineRule="auto" w:line="240" w:before="0" w:after="0"/>
      <w:ind w:left="0" w:right="0" w:hanging="0"/>
      <w:jc w:val="center"/>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fldChar w:fldCharType="begin"/>
    </w:r>
    <w:r>
      <w:rPr/>
      <w:instrText> PAGE </w:instrText>
    </w:r>
    <w:r>
      <w:rPr/>
      <w:fldChar w:fldCharType="separate"/>
    </w:r>
    <w:r>
      <w:rPr/>
      <w:t>11</w:t>
    </w:r>
    <w:r>
      <w:rPr/>
      <w:fldChar w:fldCharType="end"/>
    </w:r>
  </w:p>
  <w:p>
    <w:pPr>
      <w:pStyle w:val="Normal1"/>
      <w:keepNext w:val="false"/>
      <w:keepLines w:val="false"/>
      <w:widowControl/>
      <w:pBdr/>
      <w:shd w:val="clear" w:fill="auto"/>
      <w:tabs>
        <w:tab w:val="clear" w:pos="720"/>
        <w:tab w:val="center" w:pos="4252" w:leader="none"/>
        <w:tab w:val="right" w:pos="8504" w:leader="none"/>
      </w:tabs>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Wingdings" w:hAnsi="Wingdings" w:cs="Wingdings" w:hint="default"/>
        <w:vertAlign w:val="baseline"/>
        <w:position w:val="0"/>
        <w:sz w:val="22"/>
        <w:u w:val="none"/>
      </w:rPr>
    </w:lvl>
    <w:lvl w:ilvl="1">
      <w:start w:val="1"/>
      <w:numFmt w:val="bullet"/>
      <w:lvlText w:val=""/>
      <w:lvlJc w:val="left"/>
      <w:pPr>
        <w:ind w:left="1440" w:hanging="360"/>
      </w:pPr>
      <w:rPr>
        <w:rFonts w:ascii="Wingdings 2" w:hAnsi="Wingdings 2" w:cs="Wingdings 2" w:hint="default"/>
        <w:vertAlign w:val="baseline"/>
        <w:position w:val="0"/>
        <w:sz w:val="22"/>
        <w:u w:val="none"/>
      </w:rPr>
    </w:lvl>
    <w:lvl w:ilvl="2">
      <w:start w:val="1"/>
      <w:numFmt w:val="bullet"/>
      <w:lvlText w:val="■"/>
      <w:lvlJc w:val="left"/>
      <w:pPr>
        <w:ind w:left="2160" w:hanging="360"/>
      </w:pPr>
      <w:rPr>
        <w:rFonts w:ascii="OpenSymbol" w:hAnsi="OpenSymbol" w:cs="OpenSymbol" w:hint="default"/>
        <w:vertAlign w:val="baseline"/>
        <w:position w:val="0"/>
        <w:sz w:val="22"/>
        <w:u w:val="none"/>
      </w:rPr>
    </w:lvl>
    <w:lvl w:ilvl="3">
      <w:start w:val="1"/>
      <w:numFmt w:val="bullet"/>
      <w:lvlText w:val=""/>
      <w:lvlJc w:val="left"/>
      <w:pPr>
        <w:ind w:left="2880" w:hanging="360"/>
      </w:pPr>
      <w:rPr>
        <w:rFonts w:ascii="Wingdings" w:hAnsi="Wingdings" w:cs="Wingdings" w:hint="default"/>
        <w:vertAlign w:val="baseline"/>
        <w:position w:val="0"/>
        <w:sz w:val="22"/>
        <w:u w:val="none"/>
      </w:rPr>
    </w:lvl>
    <w:lvl w:ilvl="4">
      <w:start w:val="1"/>
      <w:numFmt w:val="bullet"/>
      <w:lvlText w:val=""/>
      <w:lvlJc w:val="left"/>
      <w:pPr>
        <w:ind w:left="3600" w:hanging="360"/>
      </w:pPr>
      <w:rPr>
        <w:rFonts w:ascii="Wingdings 2" w:hAnsi="Wingdings 2" w:cs="Wingdings 2" w:hint="default"/>
        <w:vertAlign w:val="baseline"/>
        <w:position w:val="0"/>
        <w:sz w:val="22"/>
        <w:u w:val="none"/>
      </w:rPr>
    </w:lvl>
    <w:lvl w:ilvl="5">
      <w:start w:val="1"/>
      <w:numFmt w:val="bullet"/>
      <w:lvlText w:val="■"/>
      <w:lvlJc w:val="left"/>
      <w:pPr>
        <w:ind w:left="4320" w:hanging="360"/>
      </w:pPr>
      <w:rPr>
        <w:rFonts w:ascii="OpenSymbol" w:hAnsi="OpenSymbol" w:cs="OpenSymbol" w:hint="default"/>
        <w:vertAlign w:val="baseline"/>
        <w:position w:val="0"/>
        <w:sz w:val="22"/>
        <w:u w:val="none"/>
      </w:rPr>
    </w:lvl>
    <w:lvl w:ilvl="6">
      <w:start w:val="1"/>
      <w:numFmt w:val="bullet"/>
      <w:lvlText w:val=""/>
      <w:lvlJc w:val="left"/>
      <w:pPr>
        <w:ind w:left="5040" w:hanging="360"/>
      </w:pPr>
      <w:rPr>
        <w:rFonts w:ascii="Wingdings" w:hAnsi="Wingdings" w:cs="Wingdings" w:hint="default"/>
        <w:vertAlign w:val="baseline"/>
        <w:position w:val="0"/>
        <w:sz w:val="22"/>
        <w:u w:val="none"/>
      </w:rPr>
    </w:lvl>
    <w:lvl w:ilvl="7">
      <w:start w:val="1"/>
      <w:numFmt w:val="bullet"/>
      <w:lvlText w:val=""/>
      <w:lvlJc w:val="left"/>
      <w:pPr>
        <w:ind w:left="5760" w:hanging="360"/>
      </w:pPr>
      <w:rPr>
        <w:rFonts w:ascii="Wingdings 2" w:hAnsi="Wingdings 2" w:cs="Wingdings 2" w:hint="default"/>
        <w:vertAlign w:val="baseline"/>
        <w:position w:val="0"/>
        <w:sz w:val="22"/>
        <w:u w:val="none"/>
      </w:rPr>
    </w:lvl>
    <w:lvl w:ilvl="8">
      <w:start w:val="1"/>
      <w:numFmt w:val="bullet"/>
      <w:lvlText w:val="■"/>
      <w:lvlJc w:val="left"/>
      <w:pPr>
        <w:ind w:left="6480" w:hanging="360"/>
      </w:pPr>
      <w:rPr>
        <w:rFonts w:ascii="OpenSymbol" w:hAnsi="OpenSymbol" w:cs="OpenSymbol" w:hint="default"/>
        <w:vertAlign w:val="baseline"/>
        <w:position w:val="0"/>
        <w:sz w:val="22"/>
        <w:u w:val="none"/>
      </w:rPr>
    </w:lvl>
  </w:abstractNum>
  <w:abstractNum w:abstractNumId="2">
    <w:lvl w:ilvl="0">
      <w:start w:val="1"/>
      <w:numFmt w:val="bullet"/>
      <w:lvlText w:val=""/>
      <w:lvlJc w:val="left"/>
      <w:pPr>
        <w:ind w:left="720" w:hanging="360"/>
      </w:pPr>
      <w:rPr>
        <w:rFonts w:ascii="Wingdings" w:hAnsi="Wingdings" w:cs="Wingdings" w:hint="default"/>
        <w:vertAlign w:val="baseline"/>
        <w:position w:val="0"/>
        <w:sz w:val="22"/>
        <w:u w:val="none"/>
      </w:rPr>
    </w:lvl>
    <w:lvl w:ilvl="1">
      <w:start w:val="1"/>
      <w:numFmt w:val="bullet"/>
      <w:lvlText w:val=""/>
      <w:lvlJc w:val="left"/>
      <w:pPr>
        <w:ind w:left="1440" w:hanging="360"/>
      </w:pPr>
      <w:rPr>
        <w:rFonts w:ascii="Wingdings 2" w:hAnsi="Wingdings 2" w:cs="Wingdings 2" w:hint="default"/>
        <w:vertAlign w:val="baseline"/>
        <w:position w:val="0"/>
        <w:sz w:val="22"/>
        <w:u w:val="none"/>
      </w:rPr>
    </w:lvl>
    <w:lvl w:ilvl="2">
      <w:start w:val="1"/>
      <w:numFmt w:val="bullet"/>
      <w:lvlText w:val="■"/>
      <w:lvlJc w:val="left"/>
      <w:pPr>
        <w:ind w:left="2160" w:hanging="360"/>
      </w:pPr>
      <w:rPr>
        <w:rFonts w:ascii="OpenSymbol" w:hAnsi="OpenSymbol" w:cs="OpenSymbol" w:hint="default"/>
        <w:vertAlign w:val="baseline"/>
        <w:position w:val="0"/>
        <w:sz w:val="22"/>
        <w:u w:val="none"/>
      </w:rPr>
    </w:lvl>
    <w:lvl w:ilvl="3">
      <w:start w:val="1"/>
      <w:numFmt w:val="bullet"/>
      <w:lvlText w:val=""/>
      <w:lvlJc w:val="left"/>
      <w:pPr>
        <w:ind w:left="2880" w:hanging="360"/>
      </w:pPr>
      <w:rPr>
        <w:rFonts w:ascii="Wingdings" w:hAnsi="Wingdings" w:cs="Wingdings" w:hint="default"/>
        <w:vertAlign w:val="baseline"/>
        <w:position w:val="0"/>
        <w:sz w:val="22"/>
        <w:u w:val="none"/>
      </w:rPr>
    </w:lvl>
    <w:lvl w:ilvl="4">
      <w:start w:val="1"/>
      <w:numFmt w:val="bullet"/>
      <w:lvlText w:val=""/>
      <w:lvlJc w:val="left"/>
      <w:pPr>
        <w:ind w:left="3600" w:hanging="360"/>
      </w:pPr>
      <w:rPr>
        <w:rFonts w:ascii="Wingdings 2" w:hAnsi="Wingdings 2" w:cs="Wingdings 2" w:hint="default"/>
        <w:vertAlign w:val="baseline"/>
        <w:position w:val="0"/>
        <w:sz w:val="22"/>
        <w:u w:val="none"/>
      </w:rPr>
    </w:lvl>
    <w:lvl w:ilvl="5">
      <w:start w:val="1"/>
      <w:numFmt w:val="bullet"/>
      <w:lvlText w:val="■"/>
      <w:lvlJc w:val="left"/>
      <w:pPr>
        <w:ind w:left="4320" w:hanging="360"/>
      </w:pPr>
      <w:rPr>
        <w:rFonts w:ascii="OpenSymbol" w:hAnsi="OpenSymbol" w:cs="OpenSymbol" w:hint="default"/>
        <w:vertAlign w:val="baseline"/>
        <w:position w:val="0"/>
        <w:sz w:val="22"/>
        <w:u w:val="none"/>
      </w:rPr>
    </w:lvl>
    <w:lvl w:ilvl="6">
      <w:start w:val="1"/>
      <w:numFmt w:val="bullet"/>
      <w:lvlText w:val=""/>
      <w:lvlJc w:val="left"/>
      <w:pPr>
        <w:ind w:left="5040" w:hanging="360"/>
      </w:pPr>
      <w:rPr>
        <w:rFonts w:ascii="Wingdings" w:hAnsi="Wingdings" w:cs="Wingdings" w:hint="default"/>
        <w:vertAlign w:val="baseline"/>
        <w:position w:val="0"/>
        <w:sz w:val="22"/>
        <w:u w:val="none"/>
      </w:rPr>
    </w:lvl>
    <w:lvl w:ilvl="7">
      <w:start w:val="1"/>
      <w:numFmt w:val="bullet"/>
      <w:lvlText w:val=""/>
      <w:lvlJc w:val="left"/>
      <w:pPr>
        <w:ind w:left="5760" w:hanging="360"/>
      </w:pPr>
      <w:rPr>
        <w:rFonts w:ascii="Wingdings 2" w:hAnsi="Wingdings 2" w:cs="Wingdings 2" w:hint="default"/>
        <w:vertAlign w:val="baseline"/>
        <w:position w:val="0"/>
        <w:sz w:val="22"/>
        <w:u w:val="none"/>
      </w:rPr>
    </w:lvl>
    <w:lvl w:ilvl="8">
      <w:start w:val="1"/>
      <w:numFmt w:val="bullet"/>
      <w:lvlText w:val="■"/>
      <w:lvlJc w:val="left"/>
      <w:pPr>
        <w:ind w:left="6480" w:hanging="360"/>
      </w:pPr>
      <w:rPr>
        <w:rFonts w:ascii="OpenSymbol" w:hAnsi="OpenSymbol" w:cs="OpenSymbol" w:hint="default"/>
        <w:vertAlign w:val="baseline"/>
        <w:position w:val="0"/>
        <w:sz w:val="22"/>
        <w:u w:val="none"/>
      </w:rPr>
    </w:lvl>
  </w:abstractNum>
  <w:abstractNum w:abstractNumId="3">
    <w:lvl w:ilvl="0">
      <w:start w:val="1"/>
      <w:numFmt w:val="bullet"/>
      <w:lvlText w:val=""/>
      <w:lvlJc w:val="left"/>
      <w:pPr>
        <w:ind w:left="720" w:hanging="360"/>
      </w:pPr>
      <w:rPr>
        <w:rFonts w:ascii="Wingdings" w:hAnsi="Wingdings" w:cs="Wingdings" w:hint="default"/>
        <w:vertAlign w:val="baseline"/>
        <w:position w:val="0"/>
        <w:sz w:val="22"/>
        <w:u w:val="none"/>
      </w:rPr>
    </w:lvl>
    <w:lvl w:ilvl="1">
      <w:start w:val="1"/>
      <w:numFmt w:val="bullet"/>
      <w:lvlText w:val=""/>
      <w:lvlJc w:val="left"/>
      <w:pPr>
        <w:ind w:left="1440" w:hanging="360"/>
      </w:pPr>
      <w:rPr>
        <w:rFonts w:ascii="Wingdings 2" w:hAnsi="Wingdings 2" w:cs="Wingdings 2" w:hint="default"/>
        <w:vertAlign w:val="baseline"/>
        <w:position w:val="0"/>
        <w:sz w:val="22"/>
        <w:u w:val="none"/>
      </w:rPr>
    </w:lvl>
    <w:lvl w:ilvl="2">
      <w:start w:val="1"/>
      <w:numFmt w:val="bullet"/>
      <w:lvlText w:val="■"/>
      <w:lvlJc w:val="left"/>
      <w:pPr>
        <w:ind w:left="2160" w:hanging="360"/>
      </w:pPr>
      <w:rPr>
        <w:rFonts w:ascii="OpenSymbol" w:hAnsi="OpenSymbol" w:cs="OpenSymbol" w:hint="default"/>
        <w:vertAlign w:val="baseline"/>
        <w:position w:val="0"/>
        <w:sz w:val="22"/>
        <w:u w:val="none"/>
      </w:rPr>
    </w:lvl>
    <w:lvl w:ilvl="3">
      <w:start w:val="1"/>
      <w:numFmt w:val="bullet"/>
      <w:lvlText w:val=""/>
      <w:lvlJc w:val="left"/>
      <w:pPr>
        <w:ind w:left="2880" w:hanging="360"/>
      </w:pPr>
      <w:rPr>
        <w:rFonts w:ascii="Wingdings" w:hAnsi="Wingdings" w:cs="Wingdings" w:hint="default"/>
        <w:vertAlign w:val="baseline"/>
        <w:position w:val="0"/>
        <w:sz w:val="22"/>
        <w:u w:val="none"/>
      </w:rPr>
    </w:lvl>
    <w:lvl w:ilvl="4">
      <w:start w:val="1"/>
      <w:numFmt w:val="bullet"/>
      <w:lvlText w:val=""/>
      <w:lvlJc w:val="left"/>
      <w:pPr>
        <w:ind w:left="3600" w:hanging="360"/>
      </w:pPr>
      <w:rPr>
        <w:rFonts w:ascii="Wingdings 2" w:hAnsi="Wingdings 2" w:cs="Wingdings 2" w:hint="default"/>
        <w:vertAlign w:val="baseline"/>
        <w:position w:val="0"/>
        <w:sz w:val="22"/>
        <w:u w:val="none"/>
      </w:rPr>
    </w:lvl>
    <w:lvl w:ilvl="5">
      <w:start w:val="1"/>
      <w:numFmt w:val="bullet"/>
      <w:lvlText w:val="■"/>
      <w:lvlJc w:val="left"/>
      <w:pPr>
        <w:ind w:left="4320" w:hanging="360"/>
      </w:pPr>
      <w:rPr>
        <w:rFonts w:ascii="OpenSymbol" w:hAnsi="OpenSymbol" w:cs="OpenSymbol" w:hint="default"/>
        <w:vertAlign w:val="baseline"/>
        <w:position w:val="0"/>
        <w:sz w:val="22"/>
        <w:u w:val="none"/>
      </w:rPr>
    </w:lvl>
    <w:lvl w:ilvl="6">
      <w:start w:val="1"/>
      <w:numFmt w:val="bullet"/>
      <w:lvlText w:val=""/>
      <w:lvlJc w:val="left"/>
      <w:pPr>
        <w:ind w:left="5040" w:hanging="360"/>
      </w:pPr>
      <w:rPr>
        <w:rFonts w:ascii="Wingdings" w:hAnsi="Wingdings" w:cs="Wingdings" w:hint="default"/>
        <w:vertAlign w:val="baseline"/>
        <w:position w:val="0"/>
        <w:sz w:val="22"/>
        <w:u w:val="none"/>
      </w:rPr>
    </w:lvl>
    <w:lvl w:ilvl="7">
      <w:start w:val="1"/>
      <w:numFmt w:val="bullet"/>
      <w:lvlText w:val=""/>
      <w:lvlJc w:val="left"/>
      <w:pPr>
        <w:ind w:left="5760" w:hanging="360"/>
      </w:pPr>
      <w:rPr>
        <w:rFonts w:ascii="Wingdings 2" w:hAnsi="Wingdings 2" w:cs="Wingdings 2" w:hint="default"/>
        <w:vertAlign w:val="baseline"/>
        <w:position w:val="0"/>
        <w:sz w:val="22"/>
        <w:u w:val="none"/>
      </w:rPr>
    </w:lvl>
    <w:lvl w:ilvl="8">
      <w:start w:val="1"/>
      <w:numFmt w:val="bullet"/>
      <w:lvlText w:val="■"/>
      <w:lvlJc w:val="left"/>
      <w:pPr>
        <w:ind w:left="6480" w:hanging="360"/>
      </w:pPr>
      <w:rPr>
        <w:rFonts w:ascii="OpenSymbol" w:hAnsi="OpenSymbol" w:cs="OpenSymbol" w:hint="default"/>
        <w:vertAlign w:val="baseline"/>
        <w:position w:val="0"/>
        <w:sz w:val="22"/>
        <w:u w:val="none"/>
      </w:rPr>
    </w:lvl>
  </w:abstractNum>
  <w:abstractNum w:abstractNumId="4">
    <w:lvl w:ilvl="0">
      <w:start w:val="1"/>
      <w:numFmt w:val="bullet"/>
      <w:lvlText w:val=""/>
      <w:lvlJc w:val="left"/>
      <w:pPr>
        <w:ind w:left="720" w:hanging="360"/>
      </w:pPr>
      <w:rPr>
        <w:rFonts w:ascii="Wingdings" w:hAnsi="Wingdings" w:cs="Wingdings" w:hint="default"/>
        <w:vertAlign w:val="baseline"/>
        <w:position w:val="0"/>
        <w:sz w:val="22"/>
        <w:u w:val="none"/>
      </w:rPr>
    </w:lvl>
    <w:lvl w:ilvl="1">
      <w:start w:val="1"/>
      <w:numFmt w:val="bullet"/>
      <w:lvlText w:val=""/>
      <w:lvlJc w:val="left"/>
      <w:pPr>
        <w:ind w:left="1440" w:hanging="360"/>
      </w:pPr>
      <w:rPr>
        <w:rFonts w:ascii="Wingdings 2" w:hAnsi="Wingdings 2" w:cs="Wingdings 2" w:hint="default"/>
        <w:vertAlign w:val="baseline"/>
        <w:position w:val="0"/>
        <w:sz w:val="22"/>
        <w:u w:val="none"/>
      </w:rPr>
    </w:lvl>
    <w:lvl w:ilvl="2">
      <w:start w:val="1"/>
      <w:numFmt w:val="bullet"/>
      <w:lvlText w:val="■"/>
      <w:lvlJc w:val="left"/>
      <w:pPr>
        <w:ind w:left="2160" w:hanging="360"/>
      </w:pPr>
      <w:rPr>
        <w:rFonts w:ascii="OpenSymbol" w:hAnsi="OpenSymbol" w:cs="OpenSymbol" w:hint="default"/>
        <w:vertAlign w:val="baseline"/>
        <w:position w:val="0"/>
        <w:sz w:val="22"/>
        <w:u w:val="none"/>
      </w:rPr>
    </w:lvl>
    <w:lvl w:ilvl="3">
      <w:start w:val="1"/>
      <w:numFmt w:val="bullet"/>
      <w:lvlText w:val=""/>
      <w:lvlJc w:val="left"/>
      <w:pPr>
        <w:ind w:left="2880" w:hanging="360"/>
      </w:pPr>
      <w:rPr>
        <w:rFonts w:ascii="Wingdings" w:hAnsi="Wingdings" w:cs="Wingdings" w:hint="default"/>
        <w:vertAlign w:val="baseline"/>
        <w:position w:val="0"/>
        <w:sz w:val="22"/>
        <w:u w:val="none"/>
      </w:rPr>
    </w:lvl>
    <w:lvl w:ilvl="4">
      <w:start w:val="1"/>
      <w:numFmt w:val="bullet"/>
      <w:lvlText w:val=""/>
      <w:lvlJc w:val="left"/>
      <w:pPr>
        <w:ind w:left="3600" w:hanging="360"/>
      </w:pPr>
      <w:rPr>
        <w:rFonts w:ascii="Wingdings 2" w:hAnsi="Wingdings 2" w:cs="Wingdings 2" w:hint="default"/>
        <w:vertAlign w:val="baseline"/>
        <w:position w:val="0"/>
        <w:sz w:val="22"/>
        <w:u w:val="none"/>
      </w:rPr>
    </w:lvl>
    <w:lvl w:ilvl="5">
      <w:start w:val="1"/>
      <w:numFmt w:val="bullet"/>
      <w:lvlText w:val="■"/>
      <w:lvlJc w:val="left"/>
      <w:pPr>
        <w:ind w:left="4320" w:hanging="360"/>
      </w:pPr>
      <w:rPr>
        <w:rFonts w:ascii="OpenSymbol" w:hAnsi="OpenSymbol" w:cs="OpenSymbol" w:hint="default"/>
        <w:vertAlign w:val="baseline"/>
        <w:position w:val="0"/>
        <w:sz w:val="22"/>
        <w:u w:val="none"/>
      </w:rPr>
    </w:lvl>
    <w:lvl w:ilvl="6">
      <w:start w:val="1"/>
      <w:numFmt w:val="bullet"/>
      <w:lvlText w:val=""/>
      <w:lvlJc w:val="left"/>
      <w:pPr>
        <w:ind w:left="5040" w:hanging="360"/>
      </w:pPr>
      <w:rPr>
        <w:rFonts w:ascii="Wingdings" w:hAnsi="Wingdings" w:cs="Wingdings" w:hint="default"/>
        <w:vertAlign w:val="baseline"/>
        <w:position w:val="0"/>
        <w:sz w:val="22"/>
        <w:u w:val="none"/>
      </w:rPr>
    </w:lvl>
    <w:lvl w:ilvl="7">
      <w:start w:val="1"/>
      <w:numFmt w:val="bullet"/>
      <w:lvlText w:val=""/>
      <w:lvlJc w:val="left"/>
      <w:pPr>
        <w:ind w:left="5760" w:hanging="360"/>
      </w:pPr>
      <w:rPr>
        <w:rFonts w:ascii="Wingdings 2" w:hAnsi="Wingdings 2" w:cs="Wingdings 2" w:hint="default"/>
        <w:vertAlign w:val="baseline"/>
        <w:position w:val="0"/>
        <w:sz w:val="22"/>
        <w:u w:val="none"/>
      </w:rPr>
    </w:lvl>
    <w:lvl w:ilvl="8">
      <w:start w:val="1"/>
      <w:numFmt w:val="bullet"/>
      <w:lvlText w:val="■"/>
      <w:lvlJc w:val="left"/>
      <w:pPr>
        <w:ind w:left="6480" w:hanging="360"/>
      </w:pPr>
      <w:rPr>
        <w:rFonts w:ascii="OpenSymbol" w:hAnsi="OpenSymbol" w:cs="OpenSymbol" w:hint="default"/>
        <w:vertAlign w:val="baseline"/>
        <w:position w:val="0"/>
        <w:sz w:val="22"/>
        <w:u w:val="none"/>
      </w:rPr>
    </w:lvl>
  </w:abstractNum>
  <w:abstractNum w:abstractNumId="5">
    <w:lvl w:ilvl="0">
      <w:start w:val="1"/>
      <w:numFmt w:val="bullet"/>
      <w:lvlText w:val=""/>
      <w:lvlJc w:val="left"/>
      <w:pPr>
        <w:ind w:left="720" w:hanging="360"/>
      </w:pPr>
      <w:rPr>
        <w:rFonts w:ascii="Wingdings" w:hAnsi="Wingdings" w:cs="Wingdings" w:hint="default"/>
        <w:vertAlign w:val="baseline"/>
        <w:position w:val="0"/>
        <w:sz w:val="22"/>
        <w:u w:val="none"/>
      </w:rPr>
    </w:lvl>
    <w:lvl w:ilvl="1">
      <w:start w:val="1"/>
      <w:numFmt w:val="bullet"/>
      <w:lvlText w:val=""/>
      <w:lvlJc w:val="left"/>
      <w:pPr>
        <w:ind w:left="1440" w:hanging="360"/>
      </w:pPr>
      <w:rPr>
        <w:rFonts w:ascii="Wingdings 2" w:hAnsi="Wingdings 2" w:cs="Wingdings 2" w:hint="default"/>
        <w:vertAlign w:val="baseline"/>
        <w:position w:val="0"/>
        <w:sz w:val="22"/>
        <w:u w:val="none"/>
      </w:rPr>
    </w:lvl>
    <w:lvl w:ilvl="2">
      <w:start w:val="1"/>
      <w:numFmt w:val="bullet"/>
      <w:lvlText w:val="■"/>
      <w:lvlJc w:val="left"/>
      <w:pPr>
        <w:ind w:left="2160" w:hanging="360"/>
      </w:pPr>
      <w:rPr>
        <w:rFonts w:ascii="OpenSymbol" w:hAnsi="OpenSymbol" w:cs="OpenSymbol" w:hint="default"/>
        <w:vertAlign w:val="baseline"/>
        <w:position w:val="0"/>
        <w:sz w:val="22"/>
        <w:u w:val="none"/>
      </w:rPr>
    </w:lvl>
    <w:lvl w:ilvl="3">
      <w:start w:val="1"/>
      <w:numFmt w:val="bullet"/>
      <w:lvlText w:val=""/>
      <w:lvlJc w:val="left"/>
      <w:pPr>
        <w:ind w:left="2880" w:hanging="360"/>
      </w:pPr>
      <w:rPr>
        <w:rFonts w:ascii="Wingdings" w:hAnsi="Wingdings" w:cs="Wingdings" w:hint="default"/>
        <w:vertAlign w:val="baseline"/>
        <w:position w:val="0"/>
        <w:sz w:val="22"/>
        <w:u w:val="none"/>
      </w:rPr>
    </w:lvl>
    <w:lvl w:ilvl="4">
      <w:start w:val="1"/>
      <w:numFmt w:val="bullet"/>
      <w:lvlText w:val=""/>
      <w:lvlJc w:val="left"/>
      <w:pPr>
        <w:ind w:left="3600" w:hanging="360"/>
      </w:pPr>
      <w:rPr>
        <w:rFonts w:ascii="Wingdings 2" w:hAnsi="Wingdings 2" w:cs="Wingdings 2" w:hint="default"/>
        <w:vertAlign w:val="baseline"/>
        <w:position w:val="0"/>
        <w:sz w:val="22"/>
        <w:u w:val="none"/>
      </w:rPr>
    </w:lvl>
    <w:lvl w:ilvl="5">
      <w:start w:val="1"/>
      <w:numFmt w:val="bullet"/>
      <w:lvlText w:val="■"/>
      <w:lvlJc w:val="left"/>
      <w:pPr>
        <w:ind w:left="4320" w:hanging="360"/>
      </w:pPr>
      <w:rPr>
        <w:rFonts w:ascii="OpenSymbol" w:hAnsi="OpenSymbol" w:cs="OpenSymbol" w:hint="default"/>
        <w:vertAlign w:val="baseline"/>
        <w:position w:val="0"/>
        <w:sz w:val="22"/>
        <w:u w:val="none"/>
      </w:rPr>
    </w:lvl>
    <w:lvl w:ilvl="6">
      <w:start w:val="1"/>
      <w:numFmt w:val="bullet"/>
      <w:lvlText w:val=""/>
      <w:lvlJc w:val="left"/>
      <w:pPr>
        <w:ind w:left="5040" w:hanging="360"/>
      </w:pPr>
      <w:rPr>
        <w:rFonts w:ascii="Wingdings" w:hAnsi="Wingdings" w:cs="Wingdings" w:hint="default"/>
        <w:vertAlign w:val="baseline"/>
        <w:position w:val="0"/>
        <w:sz w:val="22"/>
        <w:u w:val="none"/>
      </w:rPr>
    </w:lvl>
    <w:lvl w:ilvl="7">
      <w:start w:val="1"/>
      <w:numFmt w:val="bullet"/>
      <w:lvlText w:val=""/>
      <w:lvlJc w:val="left"/>
      <w:pPr>
        <w:ind w:left="5760" w:hanging="360"/>
      </w:pPr>
      <w:rPr>
        <w:rFonts w:ascii="Wingdings 2" w:hAnsi="Wingdings 2" w:cs="Wingdings 2" w:hint="default"/>
        <w:vertAlign w:val="baseline"/>
        <w:position w:val="0"/>
        <w:sz w:val="22"/>
        <w:u w:val="none"/>
      </w:rPr>
    </w:lvl>
    <w:lvl w:ilvl="8">
      <w:start w:val="1"/>
      <w:numFmt w:val="bullet"/>
      <w:lvlText w:val="■"/>
      <w:lvlJc w:val="left"/>
      <w:pPr>
        <w:ind w:left="6480" w:hanging="360"/>
      </w:pPr>
      <w:rPr>
        <w:rFonts w:ascii="OpenSymbol" w:hAnsi="OpenSymbol" w:cs="OpenSymbol" w:hint="default"/>
        <w:vertAlign w:val="baseline"/>
        <w:position w:val="0"/>
        <w:sz w:val="22"/>
        <w:u w:val="none"/>
      </w:rPr>
    </w:lvl>
  </w:abstractNum>
  <w:abstractNum w:abstractNumId="6">
    <w:lvl w:ilvl="0">
      <w:start w:val="1"/>
      <w:numFmt w:val="bullet"/>
      <w:lvlText w:val=""/>
      <w:lvlJc w:val="left"/>
      <w:pPr>
        <w:ind w:left="720" w:hanging="360"/>
      </w:pPr>
      <w:rPr>
        <w:rFonts w:ascii="Wingdings" w:hAnsi="Wingdings" w:cs="Wingdings" w:hint="default"/>
        <w:vertAlign w:val="baseline"/>
        <w:position w:val="0"/>
        <w:sz w:val="22"/>
        <w:u w:val="none"/>
      </w:rPr>
    </w:lvl>
    <w:lvl w:ilvl="1">
      <w:start w:val="1"/>
      <w:numFmt w:val="bullet"/>
      <w:lvlText w:val=""/>
      <w:lvlJc w:val="left"/>
      <w:pPr>
        <w:ind w:left="1440" w:hanging="360"/>
      </w:pPr>
      <w:rPr>
        <w:rFonts w:ascii="Wingdings 2" w:hAnsi="Wingdings 2" w:cs="Wingdings 2" w:hint="default"/>
        <w:vertAlign w:val="baseline"/>
        <w:position w:val="0"/>
        <w:sz w:val="22"/>
        <w:u w:val="none"/>
      </w:rPr>
    </w:lvl>
    <w:lvl w:ilvl="2">
      <w:start w:val="1"/>
      <w:numFmt w:val="bullet"/>
      <w:lvlText w:val="■"/>
      <w:lvlJc w:val="left"/>
      <w:pPr>
        <w:ind w:left="2160" w:hanging="360"/>
      </w:pPr>
      <w:rPr>
        <w:rFonts w:ascii="OpenSymbol" w:hAnsi="OpenSymbol" w:cs="OpenSymbol" w:hint="default"/>
        <w:vertAlign w:val="baseline"/>
        <w:position w:val="0"/>
        <w:sz w:val="22"/>
        <w:u w:val="none"/>
      </w:rPr>
    </w:lvl>
    <w:lvl w:ilvl="3">
      <w:start w:val="1"/>
      <w:numFmt w:val="bullet"/>
      <w:lvlText w:val=""/>
      <w:lvlJc w:val="left"/>
      <w:pPr>
        <w:ind w:left="2880" w:hanging="360"/>
      </w:pPr>
      <w:rPr>
        <w:rFonts w:ascii="Wingdings" w:hAnsi="Wingdings" w:cs="Wingdings" w:hint="default"/>
        <w:vertAlign w:val="baseline"/>
        <w:position w:val="0"/>
        <w:sz w:val="22"/>
        <w:u w:val="none"/>
      </w:rPr>
    </w:lvl>
    <w:lvl w:ilvl="4">
      <w:start w:val="1"/>
      <w:numFmt w:val="bullet"/>
      <w:lvlText w:val=""/>
      <w:lvlJc w:val="left"/>
      <w:pPr>
        <w:ind w:left="3600" w:hanging="360"/>
      </w:pPr>
      <w:rPr>
        <w:rFonts w:ascii="Wingdings 2" w:hAnsi="Wingdings 2" w:cs="Wingdings 2" w:hint="default"/>
        <w:vertAlign w:val="baseline"/>
        <w:position w:val="0"/>
        <w:sz w:val="22"/>
        <w:u w:val="none"/>
      </w:rPr>
    </w:lvl>
    <w:lvl w:ilvl="5">
      <w:start w:val="1"/>
      <w:numFmt w:val="bullet"/>
      <w:lvlText w:val="■"/>
      <w:lvlJc w:val="left"/>
      <w:pPr>
        <w:ind w:left="4320" w:hanging="360"/>
      </w:pPr>
      <w:rPr>
        <w:rFonts w:ascii="OpenSymbol" w:hAnsi="OpenSymbol" w:cs="OpenSymbol" w:hint="default"/>
        <w:vertAlign w:val="baseline"/>
        <w:position w:val="0"/>
        <w:sz w:val="22"/>
        <w:u w:val="none"/>
      </w:rPr>
    </w:lvl>
    <w:lvl w:ilvl="6">
      <w:start w:val="1"/>
      <w:numFmt w:val="bullet"/>
      <w:lvlText w:val=""/>
      <w:lvlJc w:val="left"/>
      <w:pPr>
        <w:ind w:left="5040" w:hanging="360"/>
      </w:pPr>
      <w:rPr>
        <w:rFonts w:ascii="Wingdings" w:hAnsi="Wingdings" w:cs="Wingdings" w:hint="default"/>
        <w:vertAlign w:val="baseline"/>
        <w:position w:val="0"/>
        <w:sz w:val="22"/>
        <w:u w:val="none"/>
      </w:rPr>
    </w:lvl>
    <w:lvl w:ilvl="7">
      <w:start w:val="1"/>
      <w:numFmt w:val="bullet"/>
      <w:lvlText w:val=""/>
      <w:lvlJc w:val="left"/>
      <w:pPr>
        <w:ind w:left="5760" w:hanging="360"/>
      </w:pPr>
      <w:rPr>
        <w:rFonts w:ascii="Wingdings 2" w:hAnsi="Wingdings 2" w:cs="Wingdings 2" w:hint="default"/>
        <w:vertAlign w:val="baseline"/>
        <w:position w:val="0"/>
        <w:sz w:val="22"/>
        <w:u w:val="none"/>
      </w:rPr>
    </w:lvl>
    <w:lvl w:ilvl="8">
      <w:start w:val="1"/>
      <w:numFmt w:val="bullet"/>
      <w:lvlText w:val="■"/>
      <w:lvlJc w:val="left"/>
      <w:pPr>
        <w:ind w:left="6480" w:hanging="360"/>
      </w:pPr>
      <w:rPr>
        <w:rFonts w:ascii="OpenSymbol" w:hAnsi="OpenSymbol" w:cs="OpenSymbol" w:hint="default"/>
        <w:vertAlign w:val="baseline"/>
        <w:position w:val="0"/>
        <w:sz w:val="22"/>
        <w:u w:val="none"/>
      </w:rPr>
    </w:lvl>
  </w:abstractNum>
  <w:abstractNum w:abstractNumId="7">
    <w:lvl w:ilvl="0">
      <w:start w:val="1"/>
      <w:numFmt w:val="bullet"/>
      <w:lvlText w:val=""/>
      <w:lvlJc w:val="left"/>
      <w:pPr>
        <w:ind w:left="1440" w:hanging="360"/>
      </w:pPr>
      <w:rPr>
        <w:rFonts w:ascii="Wingdings" w:hAnsi="Wingdings" w:cs="Wingdings" w:hint="default"/>
        <w:vertAlign w:val="baseline"/>
        <w:position w:val="0"/>
        <w:sz w:val="22"/>
        <w:u w:val="none"/>
      </w:rPr>
    </w:lvl>
    <w:lvl w:ilvl="1">
      <w:start w:val="1"/>
      <w:numFmt w:val="bullet"/>
      <w:lvlText w:val=""/>
      <w:lvlJc w:val="left"/>
      <w:pPr>
        <w:ind w:left="2160" w:hanging="360"/>
      </w:pPr>
      <w:rPr>
        <w:rFonts w:ascii="Wingdings 2" w:hAnsi="Wingdings 2" w:cs="Wingdings 2" w:hint="default"/>
        <w:vertAlign w:val="baseline"/>
        <w:position w:val="0"/>
        <w:sz w:val="22"/>
        <w:u w:val="none"/>
      </w:rPr>
    </w:lvl>
    <w:lvl w:ilvl="2">
      <w:start w:val="1"/>
      <w:numFmt w:val="bullet"/>
      <w:lvlText w:val="■"/>
      <w:lvlJc w:val="left"/>
      <w:pPr>
        <w:ind w:left="2880" w:hanging="360"/>
      </w:pPr>
      <w:rPr>
        <w:rFonts w:ascii="OpenSymbol" w:hAnsi="OpenSymbol" w:cs="OpenSymbol" w:hint="default"/>
        <w:vertAlign w:val="baseline"/>
        <w:position w:val="0"/>
        <w:sz w:val="22"/>
        <w:u w:val="none"/>
      </w:rPr>
    </w:lvl>
    <w:lvl w:ilvl="3">
      <w:start w:val="1"/>
      <w:numFmt w:val="bullet"/>
      <w:lvlText w:val=""/>
      <w:lvlJc w:val="left"/>
      <w:pPr>
        <w:ind w:left="3600" w:hanging="360"/>
      </w:pPr>
      <w:rPr>
        <w:rFonts w:ascii="Wingdings" w:hAnsi="Wingdings" w:cs="Wingdings" w:hint="default"/>
        <w:vertAlign w:val="baseline"/>
        <w:position w:val="0"/>
        <w:sz w:val="22"/>
        <w:u w:val="none"/>
      </w:rPr>
    </w:lvl>
    <w:lvl w:ilvl="4">
      <w:start w:val="1"/>
      <w:numFmt w:val="bullet"/>
      <w:lvlText w:val=""/>
      <w:lvlJc w:val="left"/>
      <w:pPr>
        <w:ind w:left="4320" w:hanging="360"/>
      </w:pPr>
      <w:rPr>
        <w:rFonts w:ascii="Wingdings 2" w:hAnsi="Wingdings 2" w:cs="Wingdings 2" w:hint="default"/>
        <w:vertAlign w:val="baseline"/>
        <w:position w:val="0"/>
        <w:sz w:val="22"/>
        <w:u w:val="none"/>
      </w:rPr>
    </w:lvl>
    <w:lvl w:ilvl="5">
      <w:start w:val="1"/>
      <w:numFmt w:val="bullet"/>
      <w:lvlText w:val="■"/>
      <w:lvlJc w:val="left"/>
      <w:pPr>
        <w:ind w:left="5040" w:hanging="360"/>
      </w:pPr>
      <w:rPr>
        <w:rFonts w:ascii="OpenSymbol" w:hAnsi="OpenSymbol" w:cs="OpenSymbol" w:hint="default"/>
        <w:vertAlign w:val="baseline"/>
        <w:position w:val="0"/>
        <w:sz w:val="22"/>
        <w:u w:val="none"/>
      </w:rPr>
    </w:lvl>
    <w:lvl w:ilvl="6">
      <w:start w:val="1"/>
      <w:numFmt w:val="bullet"/>
      <w:lvlText w:val=""/>
      <w:lvlJc w:val="left"/>
      <w:pPr>
        <w:ind w:left="5760" w:hanging="360"/>
      </w:pPr>
      <w:rPr>
        <w:rFonts w:ascii="Wingdings" w:hAnsi="Wingdings" w:cs="Wingdings" w:hint="default"/>
        <w:vertAlign w:val="baseline"/>
        <w:position w:val="0"/>
        <w:sz w:val="22"/>
        <w:u w:val="none"/>
      </w:rPr>
    </w:lvl>
    <w:lvl w:ilvl="7">
      <w:start w:val="1"/>
      <w:numFmt w:val="bullet"/>
      <w:lvlText w:val=""/>
      <w:lvlJc w:val="left"/>
      <w:pPr>
        <w:ind w:left="6480" w:hanging="360"/>
      </w:pPr>
      <w:rPr>
        <w:rFonts w:ascii="Wingdings 2" w:hAnsi="Wingdings 2" w:cs="Wingdings 2" w:hint="default"/>
        <w:vertAlign w:val="baseline"/>
        <w:position w:val="0"/>
        <w:sz w:val="22"/>
        <w:u w:val="none"/>
      </w:rPr>
    </w:lvl>
    <w:lvl w:ilvl="8">
      <w:start w:val="1"/>
      <w:numFmt w:val="bullet"/>
      <w:lvlText w:val="■"/>
      <w:lvlJc w:val="left"/>
      <w:pPr>
        <w:ind w:left="7200" w:hanging="360"/>
      </w:pPr>
      <w:rPr>
        <w:rFonts w:ascii="OpenSymbol" w:hAnsi="OpenSymbol" w:cs="OpenSymbol" w:hint="default"/>
        <w:vertAlign w:val="baseline"/>
        <w:position w:val="0"/>
        <w:sz w:val="22"/>
        <w:u w:val="none"/>
      </w:rPr>
    </w:lvl>
  </w:abstractNum>
  <w:abstractNum w:abstractNumId="8">
    <w:lvl w:ilvl="0">
      <w:start w:val="1"/>
      <w:numFmt w:val="bullet"/>
      <w:lvlText w:val=""/>
      <w:lvlJc w:val="left"/>
      <w:pPr>
        <w:ind w:left="720" w:hanging="360"/>
      </w:pPr>
      <w:rPr>
        <w:rFonts w:ascii="Wingdings" w:hAnsi="Wingdings" w:cs="Wingdings" w:hint="default"/>
        <w:vertAlign w:val="baseline"/>
        <w:position w:val="0"/>
        <w:sz w:val="22"/>
        <w:u w:val="none"/>
      </w:rPr>
    </w:lvl>
    <w:lvl w:ilvl="1">
      <w:start w:val="1"/>
      <w:numFmt w:val="bullet"/>
      <w:lvlText w:val=""/>
      <w:lvlJc w:val="left"/>
      <w:pPr>
        <w:ind w:left="1440" w:hanging="360"/>
      </w:pPr>
      <w:rPr>
        <w:rFonts w:ascii="Wingdings 2" w:hAnsi="Wingdings 2" w:cs="Wingdings 2" w:hint="default"/>
        <w:vertAlign w:val="baseline"/>
        <w:position w:val="0"/>
        <w:sz w:val="22"/>
        <w:u w:val="none"/>
      </w:rPr>
    </w:lvl>
    <w:lvl w:ilvl="2">
      <w:start w:val="1"/>
      <w:numFmt w:val="bullet"/>
      <w:lvlText w:val="■"/>
      <w:lvlJc w:val="left"/>
      <w:pPr>
        <w:ind w:left="2160" w:hanging="360"/>
      </w:pPr>
      <w:rPr>
        <w:rFonts w:ascii="OpenSymbol" w:hAnsi="OpenSymbol" w:cs="OpenSymbol" w:hint="default"/>
        <w:vertAlign w:val="baseline"/>
        <w:position w:val="0"/>
        <w:sz w:val="22"/>
        <w:u w:val="none"/>
      </w:rPr>
    </w:lvl>
    <w:lvl w:ilvl="3">
      <w:start w:val="1"/>
      <w:numFmt w:val="bullet"/>
      <w:lvlText w:val=""/>
      <w:lvlJc w:val="left"/>
      <w:pPr>
        <w:ind w:left="2880" w:hanging="360"/>
      </w:pPr>
      <w:rPr>
        <w:rFonts w:ascii="Wingdings" w:hAnsi="Wingdings" w:cs="Wingdings" w:hint="default"/>
        <w:vertAlign w:val="baseline"/>
        <w:position w:val="0"/>
        <w:sz w:val="22"/>
        <w:u w:val="none"/>
      </w:rPr>
    </w:lvl>
    <w:lvl w:ilvl="4">
      <w:start w:val="1"/>
      <w:numFmt w:val="bullet"/>
      <w:lvlText w:val=""/>
      <w:lvlJc w:val="left"/>
      <w:pPr>
        <w:ind w:left="3600" w:hanging="360"/>
      </w:pPr>
      <w:rPr>
        <w:rFonts w:ascii="Wingdings 2" w:hAnsi="Wingdings 2" w:cs="Wingdings 2" w:hint="default"/>
        <w:vertAlign w:val="baseline"/>
        <w:position w:val="0"/>
        <w:sz w:val="22"/>
        <w:u w:val="none"/>
      </w:rPr>
    </w:lvl>
    <w:lvl w:ilvl="5">
      <w:start w:val="1"/>
      <w:numFmt w:val="bullet"/>
      <w:lvlText w:val="■"/>
      <w:lvlJc w:val="left"/>
      <w:pPr>
        <w:ind w:left="4320" w:hanging="360"/>
      </w:pPr>
      <w:rPr>
        <w:rFonts w:ascii="OpenSymbol" w:hAnsi="OpenSymbol" w:cs="OpenSymbol" w:hint="default"/>
        <w:vertAlign w:val="baseline"/>
        <w:position w:val="0"/>
        <w:sz w:val="22"/>
        <w:u w:val="none"/>
      </w:rPr>
    </w:lvl>
    <w:lvl w:ilvl="6">
      <w:start w:val="1"/>
      <w:numFmt w:val="bullet"/>
      <w:lvlText w:val=""/>
      <w:lvlJc w:val="left"/>
      <w:pPr>
        <w:ind w:left="5040" w:hanging="360"/>
      </w:pPr>
      <w:rPr>
        <w:rFonts w:ascii="Wingdings" w:hAnsi="Wingdings" w:cs="Wingdings" w:hint="default"/>
        <w:vertAlign w:val="baseline"/>
        <w:position w:val="0"/>
        <w:sz w:val="22"/>
        <w:u w:val="none"/>
      </w:rPr>
    </w:lvl>
    <w:lvl w:ilvl="7">
      <w:start w:val="1"/>
      <w:numFmt w:val="bullet"/>
      <w:lvlText w:val=""/>
      <w:lvlJc w:val="left"/>
      <w:pPr>
        <w:ind w:left="5760" w:hanging="360"/>
      </w:pPr>
      <w:rPr>
        <w:rFonts w:ascii="Wingdings 2" w:hAnsi="Wingdings 2" w:cs="Wingdings 2" w:hint="default"/>
        <w:vertAlign w:val="baseline"/>
        <w:position w:val="0"/>
        <w:sz w:val="22"/>
        <w:u w:val="none"/>
      </w:rPr>
    </w:lvl>
    <w:lvl w:ilvl="8">
      <w:start w:val="1"/>
      <w:numFmt w:val="bullet"/>
      <w:lvlText w:val="■"/>
      <w:lvlJc w:val="left"/>
      <w:pPr>
        <w:ind w:left="6480" w:hanging="360"/>
      </w:pPr>
      <w:rPr>
        <w:rFonts w:ascii="OpenSymbol" w:hAnsi="OpenSymbol" w:cs="OpenSymbol" w:hint="default"/>
        <w:vertAlign w:val="baseline"/>
        <w:position w:val="0"/>
        <w:sz w:val="22"/>
        <w:u w:val="none"/>
      </w:rPr>
    </w:lvl>
  </w:abstractNum>
  <w:abstractNum w:abstractNumId="9">
    <w:lvl w:ilvl="0">
      <w:start w:val="1"/>
      <w:numFmt w:val="bullet"/>
      <w:lvlText w:val=""/>
      <w:lvlJc w:val="left"/>
      <w:pPr>
        <w:ind w:left="720" w:hanging="360"/>
      </w:pPr>
      <w:rPr>
        <w:rFonts w:ascii="Wingdings" w:hAnsi="Wingdings" w:cs="Wingdings" w:hint="default"/>
        <w:vertAlign w:val="baseline"/>
        <w:position w:val="0"/>
        <w:sz w:val="22"/>
        <w:u w:val="none"/>
      </w:rPr>
    </w:lvl>
    <w:lvl w:ilvl="1">
      <w:start w:val="1"/>
      <w:numFmt w:val="bullet"/>
      <w:lvlText w:val=""/>
      <w:lvlJc w:val="left"/>
      <w:pPr>
        <w:ind w:left="1440" w:hanging="360"/>
      </w:pPr>
      <w:rPr>
        <w:rFonts w:ascii="Wingdings 2" w:hAnsi="Wingdings 2" w:cs="Wingdings 2" w:hint="default"/>
        <w:vertAlign w:val="baseline"/>
        <w:position w:val="0"/>
        <w:sz w:val="22"/>
        <w:u w:val="none"/>
      </w:rPr>
    </w:lvl>
    <w:lvl w:ilvl="2">
      <w:start w:val="1"/>
      <w:numFmt w:val="bullet"/>
      <w:lvlText w:val="■"/>
      <w:lvlJc w:val="left"/>
      <w:pPr>
        <w:ind w:left="2160" w:hanging="360"/>
      </w:pPr>
      <w:rPr>
        <w:rFonts w:ascii="OpenSymbol" w:hAnsi="OpenSymbol" w:cs="OpenSymbol" w:hint="default"/>
        <w:vertAlign w:val="baseline"/>
        <w:position w:val="0"/>
        <w:sz w:val="22"/>
        <w:u w:val="none"/>
      </w:rPr>
    </w:lvl>
    <w:lvl w:ilvl="3">
      <w:start w:val="1"/>
      <w:numFmt w:val="bullet"/>
      <w:lvlText w:val=""/>
      <w:lvlJc w:val="left"/>
      <w:pPr>
        <w:ind w:left="2880" w:hanging="360"/>
      </w:pPr>
      <w:rPr>
        <w:rFonts w:ascii="Wingdings" w:hAnsi="Wingdings" w:cs="Wingdings" w:hint="default"/>
        <w:vertAlign w:val="baseline"/>
        <w:position w:val="0"/>
        <w:sz w:val="22"/>
        <w:u w:val="none"/>
      </w:rPr>
    </w:lvl>
    <w:lvl w:ilvl="4">
      <w:start w:val="1"/>
      <w:numFmt w:val="bullet"/>
      <w:lvlText w:val=""/>
      <w:lvlJc w:val="left"/>
      <w:pPr>
        <w:ind w:left="3600" w:hanging="360"/>
      </w:pPr>
      <w:rPr>
        <w:rFonts w:ascii="Wingdings 2" w:hAnsi="Wingdings 2" w:cs="Wingdings 2" w:hint="default"/>
        <w:vertAlign w:val="baseline"/>
        <w:position w:val="0"/>
        <w:sz w:val="22"/>
        <w:u w:val="none"/>
      </w:rPr>
    </w:lvl>
    <w:lvl w:ilvl="5">
      <w:start w:val="1"/>
      <w:numFmt w:val="bullet"/>
      <w:lvlText w:val="■"/>
      <w:lvlJc w:val="left"/>
      <w:pPr>
        <w:ind w:left="4320" w:hanging="360"/>
      </w:pPr>
      <w:rPr>
        <w:rFonts w:ascii="OpenSymbol" w:hAnsi="OpenSymbol" w:cs="OpenSymbol" w:hint="default"/>
        <w:vertAlign w:val="baseline"/>
        <w:position w:val="0"/>
        <w:sz w:val="22"/>
        <w:u w:val="none"/>
      </w:rPr>
    </w:lvl>
    <w:lvl w:ilvl="6">
      <w:start w:val="1"/>
      <w:numFmt w:val="bullet"/>
      <w:lvlText w:val=""/>
      <w:lvlJc w:val="left"/>
      <w:pPr>
        <w:ind w:left="5040" w:hanging="360"/>
      </w:pPr>
      <w:rPr>
        <w:rFonts w:ascii="Wingdings" w:hAnsi="Wingdings" w:cs="Wingdings" w:hint="default"/>
        <w:vertAlign w:val="baseline"/>
        <w:position w:val="0"/>
        <w:sz w:val="22"/>
        <w:u w:val="none"/>
      </w:rPr>
    </w:lvl>
    <w:lvl w:ilvl="7">
      <w:start w:val="1"/>
      <w:numFmt w:val="bullet"/>
      <w:lvlText w:val=""/>
      <w:lvlJc w:val="left"/>
      <w:pPr>
        <w:ind w:left="5760" w:hanging="360"/>
      </w:pPr>
      <w:rPr>
        <w:rFonts w:ascii="Wingdings 2" w:hAnsi="Wingdings 2" w:cs="Wingdings 2" w:hint="default"/>
        <w:vertAlign w:val="baseline"/>
        <w:position w:val="0"/>
        <w:sz w:val="22"/>
        <w:u w:val="none"/>
      </w:rPr>
    </w:lvl>
    <w:lvl w:ilvl="8">
      <w:start w:val="1"/>
      <w:numFmt w:val="bullet"/>
      <w:lvlText w:val="■"/>
      <w:lvlJc w:val="left"/>
      <w:pPr>
        <w:ind w:left="6480" w:hanging="360"/>
      </w:pPr>
      <w:rPr>
        <w:rFonts w:ascii="OpenSymbol" w:hAnsi="OpenSymbol" w:cs="OpenSymbol" w:hint="default"/>
        <w:vertAlign w:val="baseline"/>
        <w:position w:val="0"/>
        <w:sz w:val="22"/>
        <w:u w:val="none"/>
      </w:rPr>
    </w:lvl>
  </w:abstractNum>
  <w:abstractNum w:abstractNumId="10">
    <w:lvl w:ilvl="0">
      <w:start w:val="1"/>
      <w:numFmt w:val="bullet"/>
      <w:lvlText w:val=""/>
      <w:lvlJc w:val="left"/>
      <w:pPr>
        <w:ind w:left="720" w:hanging="360"/>
      </w:pPr>
      <w:rPr>
        <w:rFonts w:ascii="Wingdings" w:hAnsi="Wingdings" w:cs="Wingdings" w:hint="default"/>
        <w:vertAlign w:val="baseline"/>
        <w:position w:val="0"/>
        <w:sz w:val="22"/>
        <w:u w:val="none"/>
      </w:rPr>
    </w:lvl>
    <w:lvl w:ilvl="1">
      <w:start w:val="1"/>
      <w:numFmt w:val="bullet"/>
      <w:lvlText w:val=""/>
      <w:lvlJc w:val="left"/>
      <w:pPr>
        <w:ind w:left="1440" w:hanging="360"/>
      </w:pPr>
      <w:rPr>
        <w:rFonts w:ascii="Wingdings 2" w:hAnsi="Wingdings 2" w:cs="Wingdings 2" w:hint="default"/>
        <w:vertAlign w:val="baseline"/>
        <w:position w:val="0"/>
        <w:sz w:val="22"/>
        <w:u w:val="none"/>
      </w:rPr>
    </w:lvl>
    <w:lvl w:ilvl="2">
      <w:start w:val="1"/>
      <w:numFmt w:val="bullet"/>
      <w:lvlText w:val="■"/>
      <w:lvlJc w:val="left"/>
      <w:pPr>
        <w:ind w:left="2160" w:hanging="360"/>
      </w:pPr>
      <w:rPr>
        <w:rFonts w:ascii="OpenSymbol" w:hAnsi="OpenSymbol" w:cs="OpenSymbol" w:hint="default"/>
        <w:vertAlign w:val="baseline"/>
        <w:position w:val="0"/>
        <w:sz w:val="22"/>
        <w:u w:val="none"/>
      </w:rPr>
    </w:lvl>
    <w:lvl w:ilvl="3">
      <w:start w:val="1"/>
      <w:numFmt w:val="bullet"/>
      <w:lvlText w:val=""/>
      <w:lvlJc w:val="left"/>
      <w:pPr>
        <w:ind w:left="2880" w:hanging="360"/>
      </w:pPr>
      <w:rPr>
        <w:rFonts w:ascii="Wingdings" w:hAnsi="Wingdings" w:cs="Wingdings" w:hint="default"/>
        <w:vertAlign w:val="baseline"/>
        <w:position w:val="0"/>
        <w:sz w:val="22"/>
        <w:u w:val="none"/>
      </w:rPr>
    </w:lvl>
    <w:lvl w:ilvl="4">
      <w:start w:val="1"/>
      <w:numFmt w:val="bullet"/>
      <w:lvlText w:val=""/>
      <w:lvlJc w:val="left"/>
      <w:pPr>
        <w:ind w:left="3600" w:hanging="360"/>
      </w:pPr>
      <w:rPr>
        <w:rFonts w:ascii="Wingdings 2" w:hAnsi="Wingdings 2" w:cs="Wingdings 2" w:hint="default"/>
        <w:vertAlign w:val="baseline"/>
        <w:position w:val="0"/>
        <w:sz w:val="22"/>
        <w:u w:val="none"/>
      </w:rPr>
    </w:lvl>
    <w:lvl w:ilvl="5">
      <w:start w:val="1"/>
      <w:numFmt w:val="bullet"/>
      <w:lvlText w:val="■"/>
      <w:lvlJc w:val="left"/>
      <w:pPr>
        <w:ind w:left="4320" w:hanging="360"/>
      </w:pPr>
      <w:rPr>
        <w:rFonts w:ascii="OpenSymbol" w:hAnsi="OpenSymbol" w:cs="OpenSymbol" w:hint="default"/>
        <w:vertAlign w:val="baseline"/>
        <w:position w:val="0"/>
        <w:sz w:val="22"/>
        <w:u w:val="none"/>
      </w:rPr>
    </w:lvl>
    <w:lvl w:ilvl="6">
      <w:start w:val="1"/>
      <w:numFmt w:val="bullet"/>
      <w:lvlText w:val=""/>
      <w:lvlJc w:val="left"/>
      <w:pPr>
        <w:ind w:left="5040" w:hanging="360"/>
      </w:pPr>
      <w:rPr>
        <w:rFonts w:ascii="Wingdings" w:hAnsi="Wingdings" w:cs="Wingdings" w:hint="default"/>
        <w:vertAlign w:val="baseline"/>
        <w:position w:val="0"/>
        <w:sz w:val="22"/>
        <w:u w:val="none"/>
      </w:rPr>
    </w:lvl>
    <w:lvl w:ilvl="7">
      <w:start w:val="1"/>
      <w:numFmt w:val="bullet"/>
      <w:lvlText w:val=""/>
      <w:lvlJc w:val="left"/>
      <w:pPr>
        <w:ind w:left="5760" w:hanging="360"/>
      </w:pPr>
      <w:rPr>
        <w:rFonts w:ascii="Wingdings 2" w:hAnsi="Wingdings 2" w:cs="Wingdings 2" w:hint="default"/>
        <w:vertAlign w:val="baseline"/>
        <w:position w:val="0"/>
        <w:sz w:val="22"/>
        <w:u w:val="none"/>
      </w:rPr>
    </w:lvl>
    <w:lvl w:ilvl="8">
      <w:start w:val="1"/>
      <w:numFmt w:val="bullet"/>
      <w:lvlText w:val="■"/>
      <w:lvlJc w:val="left"/>
      <w:pPr>
        <w:ind w:left="6480" w:hanging="360"/>
      </w:pPr>
      <w:rPr>
        <w:rFonts w:ascii="OpenSymbol" w:hAnsi="OpenSymbol" w:cs="OpenSymbol" w:hint="default"/>
        <w:vertAlign w:val="baseline"/>
        <w:position w:val="0"/>
        <w:sz w:val="22"/>
        <w:u w:val="none"/>
      </w:rPr>
    </w:lvl>
  </w:abstractNum>
  <w:abstractNum w:abstractNumId="11">
    <w:lvl w:ilvl="0">
      <w:start w:val="1"/>
      <w:numFmt w:val="bullet"/>
      <w:lvlText w:val=""/>
      <w:lvlJc w:val="left"/>
      <w:pPr>
        <w:ind w:left="720" w:hanging="360"/>
      </w:pPr>
      <w:rPr>
        <w:rFonts w:ascii="Wingdings" w:hAnsi="Wingdings" w:cs="Wingdings" w:hint="default"/>
        <w:vertAlign w:val="baseline"/>
        <w:position w:val="0"/>
        <w:sz w:val="22"/>
        <w:u w:val="none"/>
      </w:rPr>
    </w:lvl>
    <w:lvl w:ilvl="1">
      <w:start w:val="1"/>
      <w:numFmt w:val="bullet"/>
      <w:lvlText w:val=""/>
      <w:lvlJc w:val="left"/>
      <w:pPr>
        <w:ind w:left="1440" w:hanging="360"/>
      </w:pPr>
      <w:rPr>
        <w:rFonts w:ascii="Wingdings 2" w:hAnsi="Wingdings 2" w:cs="Wingdings 2" w:hint="default"/>
        <w:vertAlign w:val="baseline"/>
        <w:position w:val="0"/>
        <w:sz w:val="22"/>
        <w:u w:val="none"/>
      </w:rPr>
    </w:lvl>
    <w:lvl w:ilvl="2">
      <w:start w:val="1"/>
      <w:numFmt w:val="bullet"/>
      <w:lvlText w:val="■"/>
      <w:lvlJc w:val="left"/>
      <w:pPr>
        <w:ind w:left="2160" w:hanging="360"/>
      </w:pPr>
      <w:rPr>
        <w:rFonts w:ascii="OpenSymbol" w:hAnsi="OpenSymbol" w:cs="OpenSymbol" w:hint="default"/>
        <w:vertAlign w:val="baseline"/>
        <w:position w:val="0"/>
        <w:sz w:val="22"/>
        <w:u w:val="none"/>
      </w:rPr>
    </w:lvl>
    <w:lvl w:ilvl="3">
      <w:start w:val="1"/>
      <w:numFmt w:val="bullet"/>
      <w:lvlText w:val=""/>
      <w:lvlJc w:val="left"/>
      <w:pPr>
        <w:ind w:left="2880" w:hanging="360"/>
      </w:pPr>
      <w:rPr>
        <w:rFonts w:ascii="Wingdings" w:hAnsi="Wingdings" w:cs="Wingdings" w:hint="default"/>
        <w:vertAlign w:val="baseline"/>
        <w:position w:val="0"/>
        <w:sz w:val="22"/>
        <w:u w:val="none"/>
      </w:rPr>
    </w:lvl>
    <w:lvl w:ilvl="4">
      <w:start w:val="1"/>
      <w:numFmt w:val="bullet"/>
      <w:lvlText w:val=""/>
      <w:lvlJc w:val="left"/>
      <w:pPr>
        <w:ind w:left="3600" w:hanging="360"/>
      </w:pPr>
      <w:rPr>
        <w:rFonts w:ascii="Wingdings 2" w:hAnsi="Wingdings 2" w:cs="Wingdings 2" w:hint="default"/>
        <w:vertAlign w:val="baseline"/>
        <w:position w:val="0"/>
        <w:sz w:val="22"/>
        <w:u w:val="none"/>
      </w:rPr>
    </w:lvl>
    <w:lvl w:ilvl="5">
      <w:start w:val="1"/>
      <w:numFmt w:val="bullet"/>
      <w:lvlText w:val="■"/>
      <w:lvlJc w:val="left"/>
      <w:pPr>
        <w:ind w:left="4320" w:hanging="360"/>
      </w:pPr>
      <w:rPr>
        <w:rFonts w:ascii="OpenSymbol" w:hAnsi="OpenSymbol" w:cs="OpenSymbol" w:hint="default"/>
        <w:vertAlign w:val="baseline"/>
        <w:position w:val="0"/>
        <w:sz w:val="22"/>
        <w:u w:val="none"/>
      </w:rPr>
    </w:lvl>
    <w:lvl w:ilvl="6">
      <w:start w:val="1"/>
      <w:numFmt w:val="bullet"/>
      <w:lvlText w:val=""/>
      <w:lvlJc w:val="left"/>
      <w:pPr>
        <w:ind w:left="5040" w:hanging="360"/>
      </w:pPr>
      <w:rPr>
        <w:rFonts w:ascii="Wingdings" w:hAnsi="Wingdings" w:cs="Wingdings" w:hint="default"/>
        <w:vertAlign w:val="baseline"/>
        <w:position w:val="0"/>
        <w:sz w:val="22"/>
        <w:u w:val="none"/>
      </w:rPr>
    </w:lvl>
    <w:lvl w:ilvl="7">
      <w:start w:val="1"/>
      <w:numFmt w:val="bullet"/>
      <w:lvlText w:val=""/>
      <w:lvlJc w:val="left"/>
      <w:pPr>
        <w:ind w:left="5760" w:hanging="360"/>
      </w:pPr>
      <w:rPr>
        <w:rFonts w:ascii="Wingdings 2" w:hAnsi="Wingdings 2" w:cs="Wingdings 2" w:hint="default"/>
        <w:vertAlign w:val="baseline"/>
        <w:position w:val="0"/>
        <w:sz w:val="22"/>
        <w:u w:val="none"/>
      </w:rPr>
    </w:lvl>
    <w:lvl w:ilvl="8">
      <w:start w:val="1"/>
      <w:numFmt w:val="bullet"/>
      <w:lvlText w:val="■"/>
      <w:lvlJc w:val="left"/>
      <w:pPr>
        <w:ind w:left="6480" w:hanging="360"/>
      </w:pPr>
      <w:rPr>
        <w:rFonts w:ascii="OpenSymbol" w:hAnsi="OpenSymbol" w:cs="OpenSymbol" w:hint="default"/>
        <w:vertAlign w:val="baseline"/>
        <w:position w:val="0"/>
        <w:sz w:val="22"/>
        <w:u w:val="none"/>
      </w:rPr>
    </w:lvl>
  </w:abstractNum>
  <w:abstractNum w:abstractNumId="12">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3">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4">
    <w:lvl w:ilvl="0">
      <w:start w:val="1"/>
      <w:numFmt w:val="bullet"/>
      <w:lvlText w:val=""/>
      <w:lvlJc w:val="left"/>
      <w:pPr>
        <w:ind w:left="720" w:hanging="360"/>
      </w:pPr>
      <w:rPr>
        <w:rFonts w:ascii="Wingdings" w:hAnsi="Wingdings" w:cs="Wingdings" w:hint="default"/>
        <w:vertAlign w:val="baseline"/>
        <w:position w:val="0"/>
        <w:sz w:val="22"/>
        <w:u w:val="none"/>
      </w:rPr>
    </w:lvl>
    <w:lvl w:ilvl="1">
      <w:start w:val="1"/>
      <w:numFmt w:val="bullet"/>
      <w:lvlText w:val=""/>
      <w:lvlJc w:val="left"/>
      <w:pPr>
        <w:ind w:left="1440" w:hanging="360"/>
      </w:pPr>
      <w:rPr>
        <w:rFonts w:ascii="Wingdings 2" w:hAnsi="Wingdings 2" w:cs="Wingdings 2" w:hint="default"/>
        <w:vertAlign w:val="baseline"/>
        <w:position w:val="0"/>
        <w:sz w:val="22"/>
        <w:u w:val="none"/>
      </w:rPr>
    </w:lvl>
    <w:lvl w:ilvl="2">
      <w:start w:val="1"/>
      <w:numFmt w:val="bullet"/>
      <w:lvlText w:val="■"/>
      <w:lvlJc w:val="left"/>
      <w:pPr>
        <w:ind w:left="2160" w:hanging="360"/>
      </w:pPr>
      <w:rPr>
        <w:rFonts w:ascii="OpenSymbol" w:hAnsi="OpenSymbol" w:cs="OpenSymbol" w:hint="default"/>
        <w:vertAlign w:val="baseline"/>
        <w:position w:val="0"/>
        <w:sz w:val="22"/>
        <w:u w:val="none"/>
      </w:rPr>
    </w:lvl>
    <w:lvl w:ilvl="3">
      <w:start w:val="1"/>
      <w:numFmt w:val="bullet"/>
      <w:lvlText w:val=""/>
      <w:lvlJc w:val="left"/>
      <w:pPr>
        <w:ind w:left="2880" w:hanging="360"/>
      </w:pPr>
      <w:rPr>
        <w:rFonts w:ascii="Wingdings" w:hAnsi="Wingdings" w:cs="Wingdings" w:hint="default"/>
        <w:vertAlign w:val="baseline"/>
        <w:position w:val="0"/>
        <w:sz w:val="22"/>
        <w:u w:val="none"/>
      </w:rPr>
    </w:lvl>
    <w:lvl w:ilvl="4">
      <w:start w:val="1"/>
      <w:numFmt w:val="bullet"/>
      <w:lvlText w:val=""/>
      <w:lvlJc w:val="left"/>
      <w:pPr>
        <w:ind w:left="3600" w:hanging="360"/>
      </w:pPr>
      <w:rPr>
        <w:rFonts w:ascii="Wingdings 2" w:hAnsi="Wingdings 2" w:cs="Wingdings 2" w:hint="default"/>
        <w:vertAlign w:val="baseline"/>
        <w:position w:val="0"/>
        <w:sz w:val="22"/>
        <w:u w:val="none"/>
      </w:rPr>
    </w:lvl>
    <w:lvl w:ilvl="5">
      <w:start w:val="1"/>
      <w:numFmt w:val="bullet"/>
      <w:lvlText w:val="■"/>
      <w:lvlJc w:val="left"/>
      <w:pPr>
        <w:ind w:left="4320" w:hanging="360"/>
      </w:pPr>
      <w:rPr>
        <w:rFonts w:ascii="OpenSymbol" w:hAnsi="OpenSymbol" w:cs="OpenSymbol" w:hint="default"/>
        <w:vertAlign w:val="baseline"/>
        <w:position w:val="0"/>
        <w:sz w:val="22"/>
        <w:u w:val="none"/>
      </w:rPr>
    </w:lvl>
    <w:lvl w:ilvl="6">
      <w:start w:val="1"/>
      <w:numFmt w:val="bullet"/>
      <w:lvlText w:val=""/>
      <w:lvlJc w:val="left"/>
      <w:pPr>
        <w:ind w:left="5040" w:hanging="360"/>
      </w:pPr>
      <w:rPr>
        <w:rFonts w:ascii="Wingdings" w:hAnsi="Wingdings" w:cs="Wingdings" w:hint="default"/>
        <w:vertAlign w:val="baseline"/>
        <w:position w:val="0"/>
        <w:sz w:val="22"/>
        <w:u w:val="none"/>
      </w:rPr>
    </w:lvl>
    <w:lvl w:ilvl="7">
      <w:start w:val="1"/>
      <w:numFmt w:val="bullet"/>
      <w:lvlText w:val=""/>
      <w:lvlJc w:val="left"/>
      <w:pPr>
        <w:ind w:left="5760" w:hanging="360"/>
      </w:pPr>
      <w:rPr>
        <w:rFonts w:ascii="Wingdings 2" w:hAnsi="Wingdings 2" w:cs="Wingdings 2" w:hint="default"/>
        <w:vertAlign w:val="baseline"/>
        <w:position w:val="0"/>
        <w:sz w:val="22"/>
        <w:u w:val="none"/>
      </w:rPr>
    </w:lvl>
    <w:lvl w:ilvl="8">
      <w:start w:val="1"/>
      <w:numFmt w:val="bullet"/>
      <w:lvlText w:val="■"/>
      <w:lvlJc w:val="left"/>
      <w:pPr>
        <w:ind w:left="6480" w:hanging="360"/>
      </w:pPr>
      <w:rPr>
        <w:rFonts w:ascii="OpenSymbol" w:hAnsi="OpenSymbol" w:cs="OpenSymbol" w:hint="default"/>
        <w:vertAlign w:val="baseline"/>
        <w:position w:val="0"/>
        <w:sz w:val="22"/>
        <w:u w:val="none"/>
      </w:rPr>
    </w:lvl>
  </w:abstractNum>
  <w:abstractNum w:abstractNumId="15">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s-AR" w:eastAsia="zh-CN" w:bidi="hi-IN"/>
      </w:rPr>
    </w:rPrDefault>
    <w:pPrDefault>
      <w:pPr>
        <w:suppressAutoHyphens w:val="true"/>
      </w:pPr>
    </w:pPrDefault>
  </w:docDefaults>
  <w:style w:type="paragraph" w:styleId="Normal" w:default="1">
    <w:name w:val="Normal"/>
    <w:qFormat/>
    <w:rsid w:val="003371cc"/>
    <w:pPr>
      <w:widowControl/>
      <w:bidi w:val="0"/>
      <w:spacing w:lineRule="auto" w:line="276" w:before="0" w:after="0"/>
      <w:jc w:val="left"/>
    </w:pPr>
    <w:rPr>
      <w:rFonts w:ascii="Arial" w:hAnsi="Arial" w:eastAsia="Arial" w:cs="Arial"/>
      <w:color w:val="auto"/>
      <w:kern w:val="0"/>
      <w:sz w:val="22"/>
      <w:szCs w:val="22"/>
      <w:lang w:val="es-AR" w:eastAsia="zh-CN" w:bidi="hi-IN"/>
    </w:rPr>
  </w:style>
  <w:style w:type="paragraph" w:styleId="Ttulo1">
    <w:name w:val="Heading 1"/>
    <w:basedOn w:val="Normal1"/>
    <w:next w:val="Normal1"/>
    <w:qFormat/>
    <w:rsid w:val="003371cc"/>
    <w:pPr>
      <w:keepNext w:val="true"/>
      <w:keepLines/>
      <w:spacing w:before="480" w:after="120"/>
      <w:outlineLvl w:val="0"/>
    </w:pPr>
    <w:rPr>
      <w:b/>
      <w:sz w:val="48"/>
      <w:szCs w:val="48"/>
    </w:rPr>
  </w:style>
  <w:style w:type="paragraph" w:styleId="Ttulo2">
    <w:name w:val="Heading 2"/>
    <w:basedOn w:val="Normal1"/>
    <w:next w:val="Normal1"/>
    <w:qFormat/>
    <w:rsid w:val="003371cc"/>
    <w:pPr>
      <w:keepNext w:val="true"/>
      <w:keepLines/>
      <w:spacing w:before="360" w:after="80"/>
      <w:outlineLvl w:val="1"/>
    </w:pPr>
    <w:rPr>
      <w:b/>
      <w:sz w:val="36"/>
      <w:szCs w:val="36"/>
    </w:rPr>
  </w:style>
  <w:style w:type="paragraph" w:styleId="Ttulo3">
    <w:name w:val="Heading 3"/>
    <w:basedOn w:val="Normal1"/>
    <w:next w:val="Normal1"/>
    <w:qFormat/>
    <w:rsid w:val="003371cc"/>
    <w:pPr>
      <w:keepNext w:val="true"/>
      <w:keepLines/>
      <w:spacing w:before="280" w:after="80"/>
      <w:outlineLvl w:val="2"/>
    </w:pPr>
    <w:rPr>
      <w:b/>
      <w:sz w:val="28"/>
      <w:szCs w:val="28"/>
    </w:rPr>
  </w:style>
  <w:style w:type="paragraph" w:styleId="Ttulo4">
    <w:name w:val="Heading 4"/>
    <w:basedOn w:val="Normal1"/>
    <w:next w:val="Normal1"/>
    <w:qFormat/>
    <w:rsid w:val="003371cc"/>
    <w:pPr>
      <w:keepNext w:val="true"/>
      <w:keepLines/>
      <w:spacing w:before="240" w:after="40"/>
      <w:outlineLvl w:val="3"/>
    </w:pPr>
    <w:rPr>
      <w:b/>
      <w:sz w:val="24"/>
      <w:szCs w:val="24"/>
    </w:rPr>
  </w:style>
  <w:style w:type="paragraph" w:styleId="Ttulo5">
    <w:name w:val="Heading 5"/>
    <w:basedOn w:val="Normal1"/>
    <w:next w:val="Normal1"/>
    <w:qFormat/>
    <w:rsid w:val="003371cc"/>
    <w:pPr>
      <w:keepNext w:val="true"/>
      <w:keepLines/>
      <w:spacing w:before="220" w:after="40"/>
      <w:outlineLvl w:val="4"/>
    </w:pPr>
    <w:rPr>
      <w:b/>
    </w:rPr>
  </w:style>
  <w:style w:type="paragraph" w:styleId="Ttulo6">
    <w:name w:val="Heading 6"/>
    <w:basedOn w:val="Normal1"/>
    <w:next w:val="Normal1"/>
    <w:qFormat/>
    <w:rsid w:val="003371cc"/>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TextodegloboCar" w:customStyle="1">
    <w:name w:val="Texto de globo Car"/>
    <w:basedOn w:val="DefaultParagraphFont"/>
    <w:link w:val="Textodeglobo"/>
    <w:uiPriority w:val="99"/>
    <w:semiHidden/>
    <w:qFormat/>
    <w:rsid w:val="00877292"/>
    <w:rPr>
      <w:rFonts w:ascii="Tahoma" w:hAnsi="Tahoma" w:cs="Tahoma"/>
      <w:sz w:val="16"/>
      <w:szCs w:val="16"/>
    </w:rPr>
  </w:style>
  <w:style w:type="character" w:styleId="EncabezadoCar" w:customStyle="1">
    <w:name w:val="Encabezado Car"/>
    <w:basedOn w:val="DefaultParagraphFont"/>
    <w:link w:val="Encabezado"/>
    <w:uiPriority w:val="99"/>
    <w:qFormat/>
    <w:rsid w:val="00877292"/>
    <w:rPr/>
  </w:style>
  <w:style w:type="character" w:styleId="PiedepginaCar" w:customStyle="1">
    <w:name w:val="Pie de página Car"/>
    <w:basedOn w:val="DefaultParagraphFont"/>
    <w:link w:val="Piedepgina"/>
    <w:uiPriority w:val="99"/>
    <w:semiHidden/>
    <w:qFormat/>
    <w:rsid w:val="00877292"/>
    <w:rPr/>
  </w:style>
  <w:style w:type="character" w:styleId="EnlacedeInternet">
    <w:name w:val="Enlace de Internet"/>
    <w:rPr>
      <w:color w:val="000080"/>
      <w:u w:val="single"/>
      <w:lang w:val="zxx" w:eastAsia="zxx" w:bidi="zxx"/>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es-AR" w:eastAsia="zh-CN" w:bidi="hi-IN"/>
    </w:rPr>
  </w:style>
  <w:style w:type="paragraph" w:styleId="Titular">
    <w:name w:val="Title"/>
    <w:basedOn w:val="Normal1"/>
    <w:next w:val="Normal1"/>
    <w:qFormat/>
    <w:rsid w:val="003371cc"/>
    <w:pPr>
      <w:keepNext w:val="true"/>
      <w:keepLines/>
      <w:spacing w:before="480" w:after="120"/>
    </w:pPr>
    <w:rPr>
      <w:b/>
      <w:sz w:val="72"/>
      <w:szCs w:val="72"/>
    </w:rPr>
  </w:style>
  <w:style w:type="paragraph" w:styleId="Subttulo">
    <w:name w:val="Subtitle"/>
    <w:basedOn w:val="Normal1"/>
    <w:next w:val="Normal1"/>
    <w:qFormat/>
    <w:rsid w:val="003371cc"/>
    <w:pPr>
      <w:keepNext w:val="true"/>
      <w:keepLines/>
      <w:spacing w:lineRule="auto" w:line="240" w:before="360" w:after="80"/>
    </w:pPr>
    <w:rPr>
      <w:rFonts w:ascii="Georgia" w:hAnsi="Georgia" w:eastAsia="Georgia" w:cs="Georgia"/>
      <w:i/>
      <w:color w:val="666666"/>
      <w:sz w:val="48"/>
      <w:szCs w:val="48"/>
    </w:rPr>
  </w:style>
  <w:style w:type="paragraph" w:styleId="BalloonText">
    <w:name w:val="Balloon Text"/>
    <w:basedOn w:val="Normal1"/>
    <w:link w:val="TextodegloboCar"/>
    <w:uiPriority w:val="99"/>
    <w:semiHidden/>
    <w:unhideWhenUsed/>
    <w:qFormat/>
    <w:rsid w:val="00877292"/>
    <w:pPr>
      <w:spacing w:lineRule="auto" w:line="240"/>
    </w:pPr>
    <w:rPr>
      <w:rFonts w:ascii="Tahoma" w:hAnsi="Tahoma" w:cs="Tahoma"/>
      <w:sz w:val="16"/>
      <w:szCs w:val="16"/>
    </w:rPr>
  </w:style>
  <w:style w:type="paragraph" w:styleId="Cabeceraypie">
    <w:name w:val="Cabecera y pie"/>
    <w:basedOn w:val="Normal"/>
    <w:qFormat/>
    <w:pPr/>
    <w:rPr/>
  </w:style>
  <w:style w:type="paragraph" w:styleId="Cabecera">
    <w:name w:val="Header"/>
    <w:basedOn w:val="Normal1"/>
    <w:link w:val="EncabezadoCar"/>
    <w:uiPriority w:val="99"/>
    <w:unhideWhenUsed/>
    <w:rsid w:val="00877292"/>
    <w:pPr>
      <w:tabs>
        <w:tab w:val="clear" w:pos="720"/>
        <w:tab w:val="center" w:pos="4252" w:leader="none"/>
        <w:tab w:val="right" w:pos="8504" w:leader="none"/>
      </w:tabs>
      <w:spacing w:lineRule="auto" w:line="240"/>
    </w:pPr>
    <w:rPr/>
  </w:style>
  <w:style w:type="paragraph" w:styleId="Piedepgina">
    <w:name w:val="Footer"/>
    <w:basedOn w:val="Normal1"/>
    <w:link w:val="PiedepginaCar"/>
    <w:uiPriority w:val="99"/>
    <w:semiHidden/>
    <w:unhideWhenUsed/>
    <w:rsid w:val="00877292"/>
    <w:pPr>
      <w:tabs>
        <w:tab w:val="clear" w:pos="720"/>
        <w:tab w:val="center" w:pos="4252" w:leader="none"/>
        <w:tab w:val="right" w:pos="8504" w:leader="none"/>
      </w:tabs>
      <w:spacing w:lineRule="auto" w:line="240"/>
    </w:pPr>
    <w:rPr/>
  </w:style>
  <w:style w:type="numbering" w:styleId="NoList" w:default="1">
    <w:name w:val="No List"/>
    <w:uiPriority w:val="99"/>
    <w:semiHidden/>
    <w:unhideWhenUsed/>
    <w:qFormat/>
  </w:style>
  <w:style w:type="table" w:default="1" w:styleId="TableNormal">
    <w:name w:val="Table Normal"/>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rsid w:val="003371cc"/>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hyperlink" Target="https://youtu.be/592vozlLhjl" TargetMode="External"/><Relationship Id="rId8" Type="http://schemas.openxmlformats.org/officeDocument/2006/relationships/image" Target="media/image6.png"/><Relationship Id="rId9" Type="http://schemas.openxmlformats.org/officeDocument/2006/relationships/hyperlink" Target="https://youtu.be/NtgDvxLjnSI" TargetMode="External"/><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hyperlink" Target="https://youtu.be/bm0amYzPKPs" TargetMode="External"/><Relationship Id="rId14" Type="http://schemas.openxmlformats.org/officeDocument/2006/relationships/hyperlink" Target="https://drive.google.com/file/d/1azLwm5aSNDDn7ApVDPx4pE3gc3bzwjTK/view?usp=sharing" TargetMode="External"/><Relationship Id="rId15" Type="http://schemas.openxmlformats.org/officeDocument/2006/relationships/hyperlink" Target="https://www.youtube.com/watch?v=ZGm_dfNFw5o" TargetMode="External"/><Relationship Id="rId16" Type="http://schemas.openxmlformats.org/officeDocument/2006/relationships/header" Target="header1.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jcCcBSweA1vkh9BdqZ9yviroebjQ==">AMUW2mUF1erhkJUuZNRq6a9282Y8d5faelRQVYkASUgKd9W7vbNUuNWOOcoLtmQzf3vKSesWmrhPQKWuFkBPtq4slyK/2dsqsQo/E4mm5Ncjnlr+l4t3NFC+TUshvupJPvL1dJj1C5dw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9</TotalTime>
  <Application>LibreOffice/6.4.2.2$Windows_X86_64 LibreOffice_project/4e471d8c02c9c90f512f7f9ead8875b57fcb1ec3</Application>
  <Pages>11</Pages>
  <Words>3547</Words>
  <Characters>18289</Characters>
  <CharactersWithSpaces>21828</CharactersWithSpaces>
  <Paragraphs>146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2020-05-06T20:11:00Z</dcterms:created>
  <dc:creator>Pancho</dc:creator>
  <dc:description/>
  <dc:language>es-AR</dc:language>
  <cp:lastModifiedBy/>
  <dcterms:modified xsi:type="dcterms:W3CDTF">2020-05-15T12:15:06Z</dcterms:modified>
  <cp:revision>2</cp:revision>
  <dc:subject/>
  <dc:title/>
</cp:coreProperties>
</file>